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714EEE3C" w:rsidR="00467DBB" w:rsidRPr="00EF698B" w:rsidRDefault="00467DBB" w:rsidP="00467DBB">
      <w:pPr>
        <w:widowControl w:val="0"/>
        <w:tabs>
          <w:tab w:val="right" w:pos="9639"/>
        </w:tabs>
        <w:spacing w:after="0"/>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5 </w:t>
      </w:r>
      <w:r w:rsidRPr="00EF698B">
        <w:rPr>
          <w:rFonts w:ascii="Arial" w:eastAsia="SimSun" w:hAnsi="Arial"/>
          <w:b/>
          <w:bCs/>
          <w:sz w:val="24"/>
        </w:rPr>
        <w:tab/>
      </w:r>
      <w:r w:rsidR="005E4AAF" w:rsidRPr="005E4AAF">
        <w:rPr>
          <w:rFonts w:ascii="Arial" w:eastAsia="SimSun" w:hAnsi="Arial"/>
          <w:b/>
          <w:bCs/>
          <w:sz w:val="24"/>
        </w:rPr>
        <w:t>R4-2218237</w:t>
      </w:r>
    </w:p>
    <w:p w14:paraId="4A706C1D" w14:textId="77777777" w:rsidR="00467DBB" w:rsidRPr="00EF698B" w:rsidRDefault="00467DBB" w:rsidP="00467DBB">
      <w:pPr>
        <w:widowControl w:val="0"/>
        <w:tabs>
          <w:tab w:val="right" w:pos="9639"/>
        </w:tabs>
        <w:spacing w:after="0"/>
        <w:rPr>
          <w:rFonts w:ascii="Arial" w:eastAsia="SimSun" w:hAnsi="Arial"/>
          <w:b/>
          <w:bCs/>
          <w:sz w:val="24"/>
        </w:rPr>
      </w:pPr>
      <w:r w:rsidRPr="000151EF">
        <w:rPr>
          <w:rFonts w:ascii="Arial" w:eastAsia="SimSun" w:hAnsi="Arial"/>
          <w:b/>
          <w:sz w:val="24"/>
        </w:rPr>
        <w:t>Toulouse, France, November 14 – November 18, 2022</w:t>
      </w:r>
    </w:p>
    <w:bookmarkEnd w:id="0"/>
    <w:bookmarkEnd w:id="1"/>
    <w:p w14:paraId="4E5C2001" w14:textId="77777777" w:rsidR="00B97703" w:rsidRDefault="00B97703">
      <w:pPr>
        <w:rPr>
          <w:rFonts w:ascii="Arial" w:hAnsi="Arial" w:cs="Arial"/>
        </w:rPr>
      </w:pPr>
    </w:p>
    <w:p w14:paraId="0910A0FF" w14:textId="0E9A455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RF simulation parameters for MPR/PAR evaluations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6D7AE3EB" w:rsidR="00D27D6D" w:rsidRPr="00335D84" w:rsidRDefault="00D27D6D" w:rsidP="4A17A24B">
      <w:pPr>
        <w:spacing w:after="60"/>
        <w:ind w:left="1985" w:hanging="1985"/>
        <w:rPr>
          <w:rFonts w:ascii="Arial" w:eastAsia="Arial" w:hAnsi="Arial" w:cs="Arial"/>
          <w:sz w:val="22"/>
          <w:szCs w:val="22"/>
        </w:rPr>
      </w:pPr>
      <w:r w:rsidRPr="001A3DC4">
        <w:rPr>
          <w:rFonts w:ascii="Arial" w:hAnsi="Arial" w:cs="Arial"/>
          <w:b/>
          <w:bCs/>
          <w:sz w:val="22"/>
          <w:szCs w:val="22"/>
        </w:rPr>
        <w:t>Agenda item:</w:t>
      </w:r>
      <w:r>
        <w:tab/>
      </w:r>
      <w:r w:rsidR="6A4EC8C7" w:rsidRPr="001A3DC4">
        <w:rPr>
          <w:rFonts w:ascii="Arial" w:eastAsia="Arial" w:hAnsi="Arial" w:cs="Arial"/>
          <w:b/>
          <w:bCs/>
          <w:sz w:val="22"/>
          <w:szCs w:val="22"/>
        </w:rPr>
        <w:t>8.24.2.2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09D08085"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3DA06B59" w:rsidR="006603D3" w:rsidRDefault="00497501" w:rsidP="006603D3">
      <w:pPr>
        <w:spacing w:after="0"/>
        <w:rPr>
          <w:rStyle w:val="normaltextrun"/>
        </w:rPr>
      </w:pPr>
      <w:r>
        <w:rPr>
          <w:rStyle w:val="normaltextrun"/>
          <w:color w:val="000000"/>
          <w:shd w:val="clear" w:color="auto" w:fill="FFFFFF"/>
        </w:rPr>
        <w:t>In this paper we propose simulation assumptions for studying the UE RF performance for MPR/PAR objective.</w:t>
      </w:r>
      <w:r>
        <w:t xml:space="preserve"> </w:t>
      </w:r>
      <w:r w:rsidR="006603D3">
        <w:t>The related agreement made in RAN</w:t>
      </w:r>
      <w:r w:rsidR="006603D3">
        <w:rPr>
          <w:rStyle w:val="normaltextrun"/>
        </w:rPr>
        <w:t>4 #104bis-e is shown below</w:t>
      </w:r>
      <w:r w:rsidR="005D46D7">
        <w:rPr>
          <w:rStyle w:val="normaltextrun"/>
        </w:rPr>
        <w:t xml:space="preserve"> [5]</w:t>
      </w:r>
      <w:r w:rsidR="006603D3">
        <w:rPr>
          <w:rStyle w:val="normaltextrun"/>
        </w:rPr>
        <w:t>.</w:t>
      </w:r>
    </w:p>
    <w:p w14:paraId="11CADADA" w14:textId="77777777" w:rsidR="006603D3" w:rsidRDefault="006603D3" w:rsidP="006603D3">
      <w:pPr>
        <w:spacing w:after="0"/>
        <w:rPr>
          <w:rStyle w:val="normaltextrun"/>
        </w:rPr>
      </w:pPr>
    </w:p>
    <w:p w14:paraId="7E3BFD53" w14:textId="77777777" w:rsidR="006603D3" w:rsidRPr="003C3FB5" w:rsidRDefault="006603D3" w:rsidP="006603D3">
      <w:pPr>
        <w:spacing w:after="0"/>
        <w:rPr>
          <w:b/>
          <w:bCs/>
          <w:color w:val="0070C0"/>
          <w:szCs w:val="24"/>
          <w:highlight w:val="green"/>
          <w:lang w:eastAsia="zh-CN"/>
        </w:rPr>
      </w:pPr>
      <w:bookmarkStart w:id="4" w:name="_Hlk118202104"/>
      <w:r w:rsidRPr="003C3FB5">
        <w:rPr>
          <w:b/>
          <w:highlight w:val="green"/>
          <w:lang w:eastAsia="zh-CN"/>
        </w:rPr>
        <w:t>Agreement</w:t>
      </w:r>
      <w:r w:rsidRPr="003C3FB5">
        <w:rPr>
          <w:highlight w:val="green"/>
          <w:lang w:eastAsia="zh-CN"/>
        </w:rPr>
        <w:t>:</w:t>
      </w:r>
    </w:p>
    <w:p w14:paraId="5E72681D" w14:textId="77777777" w:rsidR="006603D3" w:rsidRPr="006603D3" w:rsidRDefault="006603D3" w:rsidP="00643EE9">
      <w:pPr>
        <w:pStyle w:val="ListParagraph"/>
        <w:numPr>
          <w:ilvl w:val="0"/>
          <w:numId w:val="7"/>
        </w:numPr>
        <w:spacing w:after="0"/>
        <w:ind w:left="709" w:hanging="331"/>
        <w:contextualSpacing w:val="0"/>
        <w:rPr>
          <w:rFonts w:eastAsia="Yu Mincho"/>
          <w:i/>
          <w:color w:val="0070C0"/>
          <w:lang w:val="en-US" w:eastAsia="zh-CN"/>
        </w:rPr>
      </w:pPr>
      <w:r w:rsidRPr="006603D3">
        <w:rPr>
          <w:rFonts w:eastAsia="Yu Mincho"/>
          <w:i/>
          <w:color w:val="0070C0"/>
          <w:lang w:val="en-US" w:eastAsia="zh-CN"/>
        </w:rPr>
        <w:t xml:space="preserve">RAN4 follows below RAN1 agreements and focus on prepare for RF simulations </w:t>
      </w:r>
    </w:p>
    <w:p w14:paraId="66111040" w14:textId="63137533"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Establish evaluation parameters and side-conditions if any for both transparent and non-transparent schemes</w:t>
      </w:r>
    </w:p>
    <w:p w14:paraId="37A960C9"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The parameters and side-conditions will be updated if needed according to RAN1 input</w:t>
      </w:r>
    </w:p>
    <w:p w14:paraId="77F2CA5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Share the agreements with RAN1 that could affect RAN1 link level simulation</w:t>
      </w:r>
    </w:p>
    <w:p w14:paraId="38489AAF" w14:textId="77777777"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RAN4 can perform evaluations without RAN1 input for both transparent and non-transparent schemes</w:t>
      </w:r>
    </w:p>
    <w:p w14:paraId="5462FED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 xml:space="preserve">No discussion on simulation results of non-transparent scheme at least in RAN4#105 </w:t>
      </w:r>
    </w:p>
    <w:bookmarkEnd w:id="4"/>
    <w:p w14:paraId="5B98EBF2" w14:textId="77777777" w:rsidR="005D46D7" w:rsidRDefault="005D46D7" w:rsidP="005D46D7">
      <w:pPr>
        <w:overflowPunct/>
        <w:autoSpaceDE/>
        <w:autoSpaceDN/>
        <w:adjustRightInd/>
        <w:spacing w:after="0"/>
        <w:textAlignment w:val="auto"/>
      </w:pPr>
    </w:p>
    <w:p w14:paraId="13CAF894" w14:textId="3378A979" w:rsidR="005D46D7" w:rsidRDefault="005D46D7" w:rsidP="005D46D7">
      <w:pPr>
        <w:overflowPunct/>
        <w:autoSpaceDE/>
        <w:autoSpaceDN/>
        <w:adjustRightInd/>
        <w:spacing w:after="0"/>
        <w:textAlignment w:val="auto"/>
      </w:pPr>
      <w:proofErr w:type="spellStart"/>
      <w:proofErr w:type="gramStart"/>
      <w:r>
        <w:t>Lot’s</w:t>
      </w:r>
      <w:proofErr w:type="spellEnd"/>
      <w:proofErr w:type="gramEnd"/>
      <w:r>
        <w:t xml:space="preserve"> of agreements impacting the RF simulation assumptions were </w:t>
      </w:r>
      <w:r w:rsidR="0059473F">
        <w:t xml:space="preserve">already </w:t>
      </w:r>
      <w:r>
        <w:t>made in RAN4 #104bis-e.</w:t>
      </w:r>
    </w:p>
    <w:p w14:paraId="6CAF0B85" w14:textId="77777777" w:rsidR="005D46D7" w:rsidRPr="009773B5" w:rsidRDefault="005D46D7" w:rsidP="005D46D7">
      <w:pPr>
        <w:overflowPunct/>
        <w:autoSpaceDE/>
        <w:autoSpaceDN/>
        <w:adjustRightInd/>
        <w:spacing w:after="0"/>
        <w:textAlignment w:val="auto"/>
      </w:pPr>
    </w:p>
    <w:p w14:paraId="1259F1A5"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1F97F207"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UE Power Class 3 and scenario with a single transmitter &amp; single component carrier is considered</w:t>
      </w:r>
    </w:p>
    <w:p w14:paraId="232CBB08"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SU-MIMO and/or inter band UL CA are not considered.</w:t>
      </w:r>
    </w:p>
    <w:p w14:paraId="060FD623" w14:textId="77777777" w:rsidR="005D46D7" w:rsidRDefault="005D46D7" w:rsidP="005D46D7">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Whether intra band UL CA is considered or not is FFS</w:t>
      </w:r>
    </w:p>
    <w:p w14:paraId="2896A0FB" w14:textId="77777777" w:rsidR="005D46D7" w:rsidRPr="003C3FB5" w:rsidRDefault="005D46D7" w:rsidP="005D46D7">
      <w:pPr>
        <w:pStyle w:val="ListParagraph"/>
        <w:numPr>
          <w:ilvl w:val="0"/>
          <w:numId w:val="9"/>
        </w:numPr>
        <w:spacing w:after="0"/>
        <w:contextualSpacing w:val="0"/>
        <w:rPr>
          <w:rFonts w:eastAsia="Yu Mincho"/>
          <w:i/>
          <w:color w:val="0070C0"/>
          <w:lang w:val="en-US" w:eastAsia="zh-CN"/>
        </w:rPr>
      </w:pPr>
      <w:r w:rsidRPr="003C3FB5">
        <w:rPr>
          <w:rFonts w:eastAsia="Yu Mincho"/>
          <w:i/>
          <w:color w:val="0070C0"/>
          <w:lang w:val="en-US" w:eastAsia="zh-CN"/>
        </w:rPr>
        <w:t>The above three bullets are applicable to both FR1 and FR2</w:t>
      </w:r>
    </w:p>
    <w:p w14:paraId="35AA93BA" w14:textId="77777777" w:rsidR="005D46D7" w:rsidRDefault="005D46D7" w:rsidP="005D46D7">
      <w:pPr>
        <w:spacing w:after="0"/>
        <w:rPr>
          <w:rFonts w:eastAsia="Yu Mincho"/>
          <w:i/>
          <w:color w:val="0070C0"/>
          <w:lang w:val="en-US" w:eastAsia="zh-CN"/>
        </w:rPr>
      </w:pPr>
    </w:p>
    <w:p w14:paraId="6BF2188A" w14:textId="77777777" w:rsidR="005D46D7" w:rsidRDefault="005D46D7" w:rsidP="005D46D7">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41A45B65" w14:textId="77777777" w:rsidR="005D46D7" w:rsidRDefault="005D46D7" w:rsidP="005D46D7">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595315DF" w14:textId="77777777" w:rsidR="005D46D7" w:rsidRDefault="005D46D7" w:rsidP="005D46D7">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637AE03B" w14:textId="77777777" w:rsidR="005D46D7" w:rsidRPr="00DE3B68" w:rsidRDefault="005D46D7" w:rsidP="005D46D7">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7BF91790" w14:textId="77777777" w:rsidR="005D46D7" w:rsidRDefault="005D46D7" w:rsidP="005D46D7">
      <w:pPr>
        <w:spacing w:after="0"/>
        <w:rPr>
          <w:rFonts w:eastAsia="Yu Mincho"/>
          <w:i/>
          <w:color w:val="0070C0"/>
          <w:lang w:val="en-US" w:eastAsia="zh-CN"/>
        </w:rPr>
      </w:pPr>
    </w:p>
    <w:p w14:paraId="1E09F13E" w14:textId="77777777" w:rsidR="005D46D7" w:rsidRDefault="005D46D7" w:rsidP="005D46D7">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7E7889CC" w14:textId="77777777" w:rsidR="005D46D7" w:rsidRDefault="005D46D7" w:rsidP="005D46D7">
      <w:pPr>
        <w:pStyle w:val="ListParagraph"/>
        <w:numPr>
          <w:ilvl w:val="0"/>
          <w:numId w:val="8"/>
        </w:numPr>
        <w:spacing w:after="0"/>
        <w:contextualSpacing w:val="0"/>
        <w:rPr>
          <w:b/>
          <w:color w:val="0070C0"/>
          <w:u w:val="single"/>
          <w:lang w:eastAsia="ko-KR"/>
        </w:rPr>
      </w:pPr>
      <w:r>
        <w:rPr>
          <w:rFonts w:eastAsia="Yu Mincho"/>
          <w:i/>
          <w:color w:val="0070C0"/>
          <w:lang w:val="en-US" w:eastAsia="zh-CN"/>
        </w:rPr>
        <w:t>Consider only PUSCH and the associated DMRS</w:t>
      </w:r>
    </w:p>
    <w:p w14:paraId="714B52BD" w14:textId="77777777" w:rsidR="005D46D7" w:rsidRDefault="005D46D7" w:rsidP="005D46D7">
      <w:pPr>
        <w:pStyle w:val="ListParagraph"/>
        <w:numPr>
          <w:ilvl w:val="0"/>
          <w:numId w:val="8"/>
        </w:numPr>
        <w:spacing w:after="0"/>
        <w:contextualSpacing w:val="0"/>
        <w:rPr>
          <w:b/>
          <w:color w:val="0070C0"/>
          <w:u w:val="single"/>
          <w:lang w:eastAsia="ko-KR"/>
        </w:rPr>
      </w:pPr>
      <w:r>
        <w:rPr>
          <w:rFonts w:eastAsia="Yu Mincho"/>
          <w:i/>
          <w:color w:val="0070C0"/>
          <w:lang w:val="en-US" w:eastAsia="zh-CN"/>
        </w:rPr>
        <w:t>If other channels are considered or not is FFS</w:t>
      </w:r>
    </w:p>
    <w:p w14:paraId="71B211C5" w14:textId="77777777" w:rsidR="005D46D7" w:rsidRDefault="005D46D7" w:rsidP="005D46D7">
      <w:pPr>
        <w:spacing w:after="0"/>
        <w:rPr>
          <w:b/>
          <w:highlight w:val="green"/>
          <w:lang w:eastAsia="zh-CN"/>
        </w:rPr>
      </w:pPr>
    </w:p>
    <w:p w14:paraId="5760AF2C"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32D0786" w14:textId="77777777" w:rsidR="005D46D7"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For performance evaluation, consider symmetric extension for FDSS with spectrum extension. If consideration of asymmetric extension is needed or not is discussed depending on RAN1 input.</w:t>
      </w:r>
    </w:p>
    <w:p w14:paraId="61865FAB" w14:textId="77777777" w:rsidR="005D46D7" w:rsidRPr="00DC7ED3" w:rsidRDefault="005D46D7" w:rsidP="005D46D7">
      <w:pPr>
        <w:pStyle w:val="ListParagraph"/>
        <w:spacing w:after="0"/>
        <w:ind w:left="936"/>
        <w:contextualSpacing w:val="0"/>
        <w:rPr>
          <w:i/>
          <w:iCs/>
          <w:color w:val="0070C0"/>
          <w:lang w:eastAsia="zh-CN"/>
        </w:rPr>
      </w:pPr>
    </w:p>
    <w:p w14:paraId="565FC8FA"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3ADF66A" w14:textId="77777777" w:rsidR="005D46D7" w:rsidRPr="00DC7ED3"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Under the conditions that prioritization between FR1 and FR2 is decided by Issue 1-6-2, if FR1 and/or FR2 are evaluated, at least following frequency bands are used for simulation campaign, i.e., if FR2 drops in Issue 1-6-2, the agreement in Issue 2-1-6 becomes invalid.</w:t>
      </w:r>
    </w:p>
    <w:p w14:paraId="33D300F2" w14:textId="77777777" w:rsidR="005D46D7" w:rsidRPr="00DC7ED3" w:rsidRDefault="005D46D7" w:rsidP="005D46D7">
      <w:pPr>
        <w:pStyle w:val="ListParagraph"/>
        <w:numPr>
          <w:ilvl w:val="1"/>
          <w:numId w:val="10"/>
        </w:numPr>
        <w:spacing w:after="0"/>
        <w:contextualSpacing w:val="0"/>
        <w:rPr>
          <w:i/>
          <w:iCs/>
          <w:color w:val="0070C0"/>
          <w:lang w:eastAsia="zh-CN"/>
        </w:rPr>
      </w:pPr>
      <w:r w:rsidRPr="00DC7ED3">
        <w:rPr>
          <w:i/>
          <w:iCs/>
          <w:color w:val="0070C0"/>
          <w:lang w:eastAsia="zh-CN"/>
        </w:rPr>
        <w:t>FR1: 4 GHz</w:t>
      </w:r>
    </w:p>
    <w:p w14:paraId="40D825D8" w14:textId="77777777" w:rsidR="005D46D7" w:rsidRPr="00DC7ED3" w:rsidRDefault="005D46D7" w:rsidP="005D46D7">
      <w:pPr>
        <w:pStyle w:val="ListParagraph"/>
        <w:numPr>
          <w:ilvl w:val="1"/>
          <w:numId w:val="10"/>
        </w:numPr>
        <w:spacing w:after="0"/>
        <w:contextualSpacing w:val="0"/>
        <w:rPr>
          <w:i/>
          <w:iCs/>
          <w:color w:val="0070C0"/>
          <w:lang w:eastAsia="zh-CN"/>
        </w:rPr>
      </w:pPr>
      <w:r w:rsidRPr="00DC7ED3">
        <w:rPr>
          <w:i/>
          <w:iCs/>
          <w:color w:val="0070C0"/>
          <w:lang w:eastAsia="zh-CN"/>
        </w:rPr>
        <w:t>FR2: 28 GHz</w:t>
      </w:r>
    </w:p>
    <w:p w14:paraId="3F30B8D1" w14:textId="77777777" w:rsidR="005D46D7" w:rsidRPr="00DC7ED3"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Handling of 700 MHz is FFS</w:t>
      </w:r>
    </w:p>
    <w:p w14:paraId="4B2F129A" w14:textId="77777777" w:rsidR="005D46D7" w:rsidRDefault="005D46D7" w:rsidP="005D46D7">
      <w:pPr>
        <w:spacing w:after="0"/>
        <w:rPr>
          <w:b/>
          <w:highlight w:val="green"/>
          <w:lang w:eastAsia="zh-CN"/>
        </w:rPr>
      </w:pPr>
    </w:p>
    <w:p w14:paraId="67E96E44" w14:textId="77777777" w:rsidR="005D46D7" w:rsidRDefault="005D46D7" w:rsidP="005D46D7">
      <w:pPr>
        <w:spacing w:after="0"/>
        <w:rPr>
          <w:lang w:eastAsia="zh-CN"/>
        </w:rPr>
      </w:pPr>
      <w:r w:rsidRPr="003A5774">
        <w:rPr>
          <w:b/>
          <w:highlight w:val="green"/>
          <w:lang w:eastAsia="zh-CN"/>
        </w:rPr>
        <w:t>Agreement</w:t>
      </w:r>
      <w:r w:rsidRPr="003A5774">
        <w:rPr>
          <w:highlight w:val="green"/>
          <w:lang w:eastAsia="zh-CN"/>
        </w:rPr>
        <w:t>:</w:t>
      </w:r>
      <w:r>
        <w:rPr>
          <w:lang w:eastAsia="zh-CN"/>
        </w:rPr>
        <w:t xml:space="preserve"> </w:t>
      </w:r>
    </w:p>
    <w:p w14:paraId="01381C1F" w14:textId="77777777" w:rsidR="005D46D7" w:rsidRPr="00DC7ED3"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 xml:space="preserve">For evaluation results comparison purpose, it is encouraged to include following channel bandwidths with SCSs for FR1. </w:t>
      </w:r>
    </w:p>
    <w:p w14:paraId="609B7693" w14:textId="77777777" w:rsidR="005D46D7" w:rsidRPr="00DC7ED3" w:rsidRDefault="005D46D7" w:rsidP="005D46D7">
      <w:pPr>
        <w:pStyle w:val="ListParagraph"/>
        <w:numPr>
          <w:ilvl w:val="1"/>
          <w:numId w:val="10"/>
        </w:numPr>
        <w:spacing w:after="0"/>
        <w:contextualSpacing w:val="0"/>
        <w:rPr>
          <w:i/>
          <w:iCs/>
          <w:color w:val="0070C0"/>
          <w:lang w:eastAsia="zh-CN"/>
        </w:rPr>
      </w:pPr>
      <w:r w:rsidRPr="00DC7ED3">
        <w:rPr>
          <w:i/>
          <w:iCs/>
          <w:color w:val="0070C0"/>
          <w:lang w:eastAsia="zh-CN"/>
        </w:rPr>
        <w:t>20 MHz with 15/30/60 kHz</w:t>
      </w:r>
    </w:p>
    <w:p w14:paraId="4720D0C7" w14:textId="77777777" w:rsidR="005D46D7" w:rsidRPr="00DC7ED3" w:rsidRDefault="005D46D7" w:rsidP="005D46D7">
      <w:pPr>
        <w:pStyle w:val="ListParagraph"/>
        <w:numPr>
          <w:ilvl w:val="1"/>
          <w:numId w:val="10"/>
        </w:numPr>
        <w:spacing w:after="0"/>
        <w:contextualSpacing w:val="0"/>
        <w:rPr>
          <w:i/>
          <w:iCs/>
          <w:color w:val="0070C0"/>
          <w:lang w:eastAsia="zh-CN"/>
        </w:rPr>
      </w:pPr>
      <w:r w:rsidRPr="00DC7ED3">
        <w:rPr>
          <w:i/>
          <w:iCs/>
          <w:color w:val="0070C0"/>
          <w:lang w:eastAsia="zh-CN"/>
        </w:rPr>
        <w:t>100 MHz with SCS of 30 kHz</w:t>
      </w:r>
    </w:p>
    <w:p w14:paraId="50F62C65" w14:textId="77777777" w:rsidR="005D46D7" w:rsidRPr="00DC7ED3" w:rsidRDefault="005D46D7" w:rsidP="005D46D7">
      <w:pPr>
        <w:pStyle w:val="ListParagraph"/>
        <w:numPr>
          <w:ilvl w:val="1"/>
          <w:numId w:val="10"/>
        </w:numPr>
        <w:spacing w:after="0"/>
        <w:contextualSpacing w:val="0"/>
        <w:rPr>
          <w:i/>
          <w:iCs/>
          <w:color w:val="0070C0"/>
          <w:lang w:eastAsia="zh-CN"/>
        </w:rPr>
      </w:pPr>
      <w:r w:rsidRPr="00DC7ED3">
        <w:rPr>
          <w:i/>
          <w:iCs/>
          <w:color w:val="0070C0"/>
          <w:lang w:eastAsia="zh-CN"/>
        </w:rPr>
        <w:t>There is no restriction to provide simulation results based on other combinations of channel bandwidths and SCSs</w:t>
      </w:r>
    </w:p>
    <w:p w14:paraId="7F62FE84" w14:textId="77777777" w:rsidR="005D46D7" w:rsidRDefault="005D46D7" w:rsidP="00290FCD">
      <w:pPr>
        <w:spacing w:after="0"/>
      </w:pPr>
    </w:p>
    <w:p w14:paraId="1477D60C" w14:textId="14B4B2B6" w:rsidR="00467DBB" w:rsidRDefault="002F1940" w:rsidP="00467DBB">
      <w:pPr>
        <w:pStyle w:val="Heading1"/>
        <w:rPr>
          <w:rStyle w:val="normaltextrun"/>
        </w:rPr>
      </w:pPr>
      <w:r>
        <w:t>2</w:t>
      </w:r>
      <w:r>
        <w:tab/>
      </w:r>
      <w:r w:rsidR="006C15E8">
        <w:t>Discussion</w:t>
      </w:r>
    </w:p>
    <w:p w14:paraId="5BC8D775" w14:textId="636A2A92" w:rsidR="002A2395" w:rsidRDefault="002A2395" w:rsidP="00DC7ED3">
      <w:pPr>
        <w:pStyle w:val="paragraph"/>
        <w:spacing w:before="0" w:beforeAutospacing="0" w:after="0" w:afterAutospacing="0"/>
        <w:textAlignment w:val="baseline"/>
        <w:rPr>
          <w:rStyle w:val="normaltextrun"/>
          <w:sz w:val="20"/>
          <w:szCs w:val="20"/>
        </w:rPr>
      </w:pPr>
      <w:r>
        <w:rPr>
          <w:rStyle w:val="normaltextrun"/>
          <w:sz w:val="20"/>
          <w:szCs w:val="20"/>
        </w:rPr>
        <w:t>In the following we discuss the remaining open aspects</w:t>
      </w:r>
      <w:r w:rsidR="00053100">
        <w:rPr>
          <w:rStyle w:val="normaltextrun"/>
          <w:sz w:val="20"/>
          <w:szCs w:val="20"/>
        </w:rPr>
        <w:t xml:space="preserve"> related to simulation parameters</w:t>
      </w:r>
      <w:r w:rsidR="005D46D7">
        <w:rPr>
          <w:rStyle w:val="normaltextrun"/>
          <w:sz w:val="20"/>
          <w:szCs w:val="20"/>
        </w:rPr>
        <w:t>.</w:t>
      </w:r>
    </w:p>
    <w:p w14:paraId="70FBD648" w14:textId="085869A4" w:rsidR="00053100" w:rsidRDefault="00053100" w:rsidP="00DC7ED3">
      <w:pPr>
        <w:pStyle w:val="paragraph"/>
        <w:spacing w:before="0" w:beforeAutospacing="0" w:after="0" w:afterAutospacing="0"/>
        <w:textAlignment w:val="baseline"/>
        <w:rPr>
          <w:rStyle w:val="normaltextrun"/>
          <w:sz w:val="20"/>
          <w:szCs w:val="20"/>
        </w:rPr>
      </w:pPr>
    </w:p>
    <w:p w14:paraId="21FE352D" w14:textId="20617F1C" w:rsidR="00593F4A" w:rsidRDefault="471BFC0A" w:rsidP="00EE22FF">
      <w:pPr>
        <w:jc w:val="both"/>
        <w:rPr>
          <w:rStyle w:val="normaltextrun"/>
        </w:rPr>
      </w:pPr>
      <w:r w:rsidRPr="7BC66413">
        <w:rPr>
          <w:rStyle w:val="normaltextrun"/>
        </w:rPr>
        <w:t>In order to evaluate net coverage gain, the assumptions behind LLS (RAN1) and RF simulations (RAN4) should be sufficiently well aligned. That requires coordination between RAN WG1 and RAN WG4</w:t>
      </w:r>
      <w:r w:rsidR="00593F4A" w:rsidRPr="7BC66413">
        <w:rPr>
          <w:rStyle w:val="normaltextrun"/>
        </w:rPr>
        <w:t>, and the approved WF of [5] exactly captured this aspect as</w:t>
      </w:r>
      <w:r w:rsidR="00593F4A" w:rsidRPr="7BC66413">
        <w:rPr>
          <w:rFonts w:eastAsia="Yu Mincho"/>
          <w:i/>
          <w:iCs/>
          <w:color w:val="0070C0"/>
          <w:lang w:val="en-US" w:eastAsia="zh-CN"/>
        </w:rPr>
        <w:t xml:space="preserve"> </w:t>
      </w:r>
      <w:r w:rsidR="00593F4A" w:rsidRPr="007B4D76">
        <w:rPr>
          <w:rFonts w:eastAsia="Yu Mincho"/>
          <w:color w:val="0070C0"/>
          <w:lang w:val="en-US" w:eastAsia="zh-CN"/>
        </w:rPr>
        <w:t>“</w:t>
      </w:r>
      <w:r w:rsidR="00593F4A" w:rsidRPr="7BC66413">
        <w:rPr>
          <w:rFonts w:eastAsia="Yu Mincho"/>
          <w:i/>
          <w:iCs/>
          <w:color w:val="0070C0"/>
          <w:lang w:val="en-US" w:eastAsia="zh-CN"/>
        </w:rPr>
        <w:t xml:space="preserve">Share the agreements with RAN1 that could affect RAN1 link level </w:t>
      </w:r>
      <w:proofErr w:type="gramStart"/>
      <w:r w:rsidR="00593F4A" w:rsidRPr="7BC66413">
        <w:rPr>
          <w:rFonts w:eastAsia="Yu Mincho"/>
          <w:i/>
          <w:iCs/>
          <w:color w:val="0070C0"/>
          <w:lang w:val="en-US" w:eastAsia="zh-CN"/>
        </w:rPr>
        <w:t>simulation</w:t>
      </w:r>
      <w:r w:rsidR="00593F4A" w:rsidRPr="7BC66413">
        <w:rPr>
          <w:rFonts w:eastAsia="Yu Mincho"/>
          <w:color w:val="0070C0"/>
          <w:lang w:val="en-US" w:eastAsia="zh-CN"/>
        </w:rPr>
        <w:t>“</w:t>
      </w:r>
      <w:proofErr w:type="gramEnd"/>
      <w:r w:rsidRPr="7BC66413">
        <w:rPr>
          <w:rStyle w:val="normaltextrun"/>
        </w:rPr>
        <w:t xml:space="preserve">. </w:t>
      </w:r>
      <w:r w:rsidR="00593F4A" w:rsidRPr="7BC66413">
        <w:rPr>
          <w:rStyle w:val="normaltextrun"/>
        </w:rPr>
        <w:t>Hence, some of the agreements in [5] as well as agreements to be made in RAN4#105 should be shared with RAN1.</w:t>
      </w:r>
    </w:p>
    <w:p w14:paraId="7182D489" w14:textId="29659681" w:rsidR="00593F4A" w:rsidRDefault="00593F4A" w:rsidP="00593F4A">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1: </w:t>
      </w:r>
      <w:r>
        <w:rPr>
          <w:i/>
          <w:iCs/>
          <w:sz w:val="20"/>
          <w:szCs w:val="20"/>
        </w:rPr>
        <w:t xml:space="preserve">Send an LS to RAN1 to share parameters agreed in RAN4. The draft can be seen in Annex.  </w:t>
      </w:r>
    </w:p>
    <w:p w14:paraId="4124C780" w14:textId="77777777" w:rsidR="00593F4A" w:rsidRDefault="00593F4A" w:rsidP="00EE22FF">
      <w:pPr>
        <w:jc w:val="both"/>
        <w:rPr>
          <w:rStyle w:val="normaltextrun"/>
        </w:rPr>
      </w:pPr>
    </w:p>
    <w:p w14:paraId="1F652DE0" w14:textId="49C83DF8" w:rsidR="0059473F" w:rsidRDefault="00053100" w:rsidP="00EE22FF">
      <w:pPr>
        <w:jc w:val="both"/>
        <w:rPr>
          <w:rStyle w:val="normaltextrun"/>
        </w:rPr>
      </w:pPr>
      <w:r>
        <w:rPr>
          <w:rStyle w:val="normaltextrun"/>
        </w:rPr>
        <w:t xml:space="preserve">The key parameters for alignment </w:t>
      </w:r>
      <w:r w:rsidR="0059473F">
        <w:rPr>
          <w:rStyle w:val="normaltextrun"/>
        </w:rPr>
        <w:t xml:space="preserve">should </w:t>
      </w:r>
      <w:r>
        <w:rPr>
          <w:rStyle w:val="normaltextrun"/>
        </w:rPr>
        <w:t>include</w:t>
      </w:r>
      <w:r w:rsidR="0059473F">
        <w:rPr>
          <w:rStyle w:val="normaltextrun"/>
        </w:rPr>
        <w:t xml:space="preserve"> at least</w:t>
      </w:r>
      <w:r>
        <w:rPr>
          <w:rStyle w:val="normaltextrun"/>
        </w:rPr>
        <w:t>:</w:t>
      </w:r>
      <w:r w:rsidR="00EE22FF">
        <w:rPr>
          <w:rStyle w:val="normaltextrun"/>
        </w:rPr>
        <w:t xml:space="preserve"> </w:t>
      </w:r>
      <w:r>
        <w:rPr>
          <w:rStyle w:val="normaltextrun"/>
        </w:rPr>
        <w:t>Carrier frequencies</w:t>
      </w:r>
      <w:r w:rsidR="00EE22FF">
        <w:rPr>
          <w:rStyle w:val="normaltextrun"/>
        </w:rPr>
        <w:t xml:space="preserve">, </w:t>
      </w:r>
      <w:r>
        <w:rPr>
          <w:rStyle w:val="normaltextrun"/>
        </w:rPr>
        <w:t>Subcarrier spacing(s)</w:t>
      </w:r>
      <w:r w:rsidR="00EE22FF">
        <w:rPr>
          <w:rStyle w:val="normaltextrun"/>
        </w:rPr>
        <w:t xml:space="preserve">, </w:t>
      </w:r>
      <w:r>
        <w:rPr>
          <w:rStyle w:val="normaltextrun"/>
        </w:rPr>
        <w:t>Extension factors</w:t>
      </w:r>
      <w:r w:rsidR="00EE22FF">
        <w:rPr>
          <w:rStyle w:val="normaltextrun"/>
        </w:rPr>
        <w:t xml:space="preserve">, </w:t>
      </w:r>
      <w:r>
        <w:rPr>
          <w:rStyle w:val="normaltextrun"/>
        </w:rPr>
        <w:t>Spectral shaping filters</w:t>
      </w:r>
      <w:r w:rsidR="00EE22FF">
        <w:rPr>
          <w:rStyle w:val="normaltextrun"/>
        </w:rPr>
        <w:t xml:space="preserve">, </w:t>
      </w:r>
      <w:r>
        <w:rPr>
          <w:rStyle w:val="normaltextrun"/>
        </w:rPr>
        <w:t>Number of RBs</w:t>
      </w:r>
      <w:r w:rsidR="00EE22FF">
        <w:rPr>
          <w:rStyle w:val="normaltextrun"/>
        </w:rPr>
        <w:t>.</w:t>
      </w:r>
      <w:r w:rsidR="00643EE9">
        <w:rPr>
          <w:rStyle w:val="normaltextrun"/>
        </w:rPr>
        <w:t xml:space="preserve"> </w:t>
      </w:r>
    </w:p>
    <w:p w14:paraId="266335B2" w14:textId="57562A84" w:rsidR="00053100" w:rsidRDefault="00643EE9" w:rsidP="00EE22FF">
      <w:pPr>
        <w:jc w:val="both"/>
        <w:rPr>
          <w:rStyle w:val="normaltextrun"/>
        </w:rPr>
      </w:pPr>
      <w:r>
        <w:rPr>
          <w:rStyle w:val="normaltextrun"/>
        </w:rPr>
        <w:t xml:space="preserve">In the following, we </w:t>
      </w:r>
      <w:r w:rsidR="0059473F">
        <w:rPr>
          <w:rStyle w:val="normaltextrun"/>
        </w:rPr>
        <w:t xml:space="preserve">discuss </w:t>
      </w:r>
      <w:r w:rsidR="00451E39">
        <w:rPr>
          <w:rStyle w:val="normaltextrun"/>
        </w:rPr>
        <w:t>the</w:t>
      </w:r>
      <w:r>
        <w:rPr>
          <w:rStyle w:val="normaltextrun"/>
        </w:rPr>
        <w:t xml:space="preserve"> </w:t>
      </w:r>
      <w:r w:rsidR="00451E39">
        <w:rPr>
          <w:rStyle w:val="normaltextrun"/>
        </w:rPr>
        <w:t>parameters</w:t>
      </w:r>
      <w:r>
        <w:rPr>
          <w:rStyle w:val="normaltextrun"/>
        </w:rPr>
        <w:t xml:space="preserve"> that have not yet been agreed in RAN4. </w:t>
      </w:r>
    </w:p>
    <w:p w14:paraId="42D97831" w14:textId="354B4058" w:rsidR="00053100" w:rsidRDefault="00053100" w:rsidP="00DC7ED3">
      <w:pPr>
        <w:pStyle w:val="paragraph"/>
        <w:spacing w:before="0" w:beforeAutospacing="0" w:after="0" w:afterAutospacing="0"/>
        <w:textAlignment w:val="baseline"/>
        <w:rPr>
          <w:rStyle w:val="normaltextrun"/>
          <w:sz w:val="20"/>
          <w:szCs w:val="20"/>
        </w:rPr>
      </w:pPr>
    </w:p>
    <w:p w14:paraId="22F04889" w14:textId="57F8657B" w:rsidR="00053100" w:rsidRPr="005A7A5A" w:rsidRDefault="00053100" w:rsidP="00DC7ED3">
      <w:pPr>
        <w:pStyle w:val="paragraph"/>
        <w:spacing w:before="0" w:beforeAutospacing="0" w:after="0" w:afterAutospacing="0"/>
        <w:textAlignment w:val="baseline"/>
        <w:rPr>
          <w:rStyle w:val="normaltextrun"/>
          <w:b/>
          <w:bCs/>
          <w:sz w:val="20"/>
          <w:szCs w:val="20"/>
          <w:u w:val="single"/>
        </w:rPr>
      </w:pPr>
      <w:r w:rsidRPr="005A7A5A">
        <w:rPr>
          <w:rStyle w:val="normaltextrun"/>
          <w:b/>
          <w:bCs/>
          <w:sz w:val="20"/>
          <w:szCs w:val="20"/>
          <w:u w:val="single"/>
        </w:rPr>
        <w:t>Extension factors:</w:t>
      </w:r>
    </w:p>
    <w:p w14:paraId="08C23DF6" w14:textId="0CCC860D" w:rsidR="00053100" w:rsidRDefault="00053100" w:rsidP="00DC7ED3">
      <w:pPr>
        <w:pStyle w:val="paragraph"/>
        <w:spacing w:before="0" w:beforeAutospacing="0" w:after="0" w:afterAutospacing="0"/>
        <w:textAlignment w:val="baseline"/>
        <w:rPr>
          <w:rStyle w:val="normaltextrun"/>
          <w:sz w:val="20"/>
          <w:szCs w:val="20"/>
        </w:rPr>
      </w:pPr>
    </w:p>
    <w:p w14:paraId="567BD260" w14:textId="132B0CB8" w:rsidR="005A7A5A" w:rsidRDefault="005A7A5A" w:rsidP="005A7A5A">
      <w:pPr>
        <w:spacing w:after="0"/>
        <w:rPr>
          <w:b/>
          <w:highlight w:val="green"/>
          <w:lang w:eastAsia="zh-CN"/>
        </w:rPr>
      </w:pPr>
      <w:r>
        <w:rPr>
          <w:rStyle w:val="normaltextrun"/>
        </w:rPr>
        <w:t>The following was agreed in RAN4 #104bis-e</w:t>
      </w:r>
    </w:p>
    <w:p w14:paraId="7D3437CA" w14:textId="77777777" w:rsidR="005A7A5A" w:rsidRDefault="005A7A5A" w:rsidP="005A7A5A">
      <w:pPr>
        <w:spacing w:after="0"/>
        <w:rPr>
          <w:b/>
          <w:highlight w:val="green"/>
          <w:lang w:eastAsia="zh-CN"/>
        </w:rPr>
      </w:pPr>
    </w:p>
    <w:p w14:paraId="63ABD422" w14:textId="254801DA" w:rsidR="005A7A5A" w:rsidRPr="003C3FB5" w:rsidRDefault="005A7A5A" w:rsidP="005A7A5A">
      <w:pPr>
        <w:spacing w:after="0"/>
        <w:rPr>
          <w:lang w:eastAsia="zh-CN"/>
        </w:rPr>
      </w:pPr>
      <w:r w:rsidRPr="003C3FB5">
        <w:rPr>
          <w:b/>
          <w:highlight w:val="green"/>
          <w:lang w:eastAsia="zh-CN"/>
        </w:rPr>
        <w:t>Agreement</w:t>
      </w:r>
      <w:r w:rsidRPr="003C3FB5">
        <w:rPr>
          <w:highlight w:val="green"/>
          <w:lang w:eastAsia="zh-CN"/>
        </w:rPr>
        <w:t>:</w:t>
      </w:r>
      <w:r w:rsidRPr="003C3FB5">
        <w:rPr>
          <w:lang w:eastAsia="zh-CN"/>
        </w:rPr>
        <w:t xml:space="preserve"> </w:t>
      </w:r>
    </w:p>
    <w:p w14:paraId="51F60F37" w14:textId="77777777" w:rsidR="005A7A5A" w:rsidRPr="0059473F" w:rsidRDefault="005A7A5A" w:rsidP="00643EE9">
      <w:pPr>
        <w:pStyle w:val="ListParagraph"/>
        <w:numPr>
          <w:ilvl w:val="0"/>
          <w:numId w:val="10"/>
        </w:numPr>
        <w:spacing w:after="0"/>
        <w:contextualSpacing w:val="0"/>
        <w:rPr>
          <w:i/>
          <w:iCs/>
          <w:color w:val="0070C0"/>
          <w:szCs w:val="24"/>
          <w:lang w:eastAsia="zh-CN"/>
        </w:rPr>
      </w:pPr>
      <w:r w:rsidRPr="0059473F">
        <w:rPr>
          <w:i/>
          <w:iCs/>
          <w:color w:val="0070C0"/>
          <w:lang w:eastAsia="zh-CN"/>
        </w:rPr>
        <w:t>For simulation purpose, tentatively, define extension/reservation factor (</w:t>
      </w:r>
      <w:r w:rsidRPr="0059473F">
        <w:rPr>
          <w:rFonts w:ascii="Symbol" w:hAnsi="Symbol"/>
          <w:i/>
          <w:iCs/>
          <w:color w:val="0070C0"/>
          <w:lang w:val="en-US"/>
        </w:rPr>
        <w:t></w:t>
      </w:r>
      <w:r w:rsidRPr="0059473F">
        <w:rPr>
          <w:i/>
          <w:iCs/>
          <w:color w:val="0070C0"/>
          <w:lang w:eastAsia="zh-CN"/>
        </w:rPr>
        <w:t xml:space="preserve">) as Excess band size / Total allocation, </w:t>
      </w:r>
      <w:proofErr w:type="gramStart"/>
      <w:r w:rsidRPr="0059473F">
        <w:rPr>
          <w:i/>
          <w:iCs/>
          <w:color w:val="0070C0"/>
          <w:lang w:eastAsia="zh-CN"/>
        </w:rPr>
        <w:t>where</w:t>
      </w:r>
      <w:proofErr w:type="gramEnd"/>
      <w:r w:rsidRPr="0059473F">
        <w:rPr>
          <w:i/>
          <w:iCs/>
          <w:color w:val="0070C0"/>
          <w:lang w:eastAsia="zh-CN"/>
        </w:rPr>
        <w:t xml:space="preserve"> </w:t>
      </w:r>
    </w:p>
    <w:p w14:paraId="67B29C47" w14:textId="77777777" w:rsidR="005A7A5A" w:rsidRPr="0059473F" w:rsidRDefault="005A7A5A" w:rsidP="00643EE9">
      <w:pPr>
        <w:pStyle w:val="ListParagraph"/>
        <w:numPr>
          <w:ilvl w:val="1"/>
          <w:numId w:val="10"/>
        </w:numPr>
        <w:spacing w:after="0"/>
        <w:contextualSpacing w:val="0"/>
        <w:rPr>
          <w:i/>
          <w:iCs/>
          <w:color w:val="0070C0"/>
          <w:szCs w:val="24"/>
          <w:lang w:eastAsia="zh-CN"/>
        </w:rPr>
      </w:pPr>
      <w:proofErr w:type="spellStart"/>
      <w:r w:rsidRPr="0059473F">
        <w:rPr>
          <w:i/>
          <w:iCs/>
          <w:color w:val="0070C0"/>
          <w:szCs w:val="24"/>
          <w:lang w:eastAsia="zh-CN"/>
        </w:rPr>
        <w:t>Inband</w:t>
      </w:r>
      <w:proofErr w:type="spellEnd"/>
      <w:r w:rsidRPr="0059473F">
        <w:rPr>
          <w:i/>
          <w:iCs/>
          <w:color w:val="0070C0"/>
          <w:szCs w:val="24"/>
          <w:lang w:eastAsia="zh-CN"/>
        </w:rPr>
        <w:t xml:space="preserve"> size: Occupied REs after DFT-block</w:t>
      </w:r>
    </w:p>
    <w:p w14:paraId="4A222DD4" w14:textId="77777777" w:rsidR="005A7A5A" w:rsidRPr="0059473F" w:rsidRDefault="005A7A5A" w:rsidP="00643EE9">
      <w:pPr>
        <w:pStyle w:val="ListParagraph"/>
        <w:numPr>
          <w:ilvl w:val="1"/>
          <w:numId w:val="10"/>
        </w:numPr>
        <w:spacing w:after="0"/>
        <w:contextualSpacing w:val="0"/>
        <w:rPr>
          <w:i/>
          <w:iCs/>
          <w:color w:val="0070C0"/>
          <w:szCs w:val="24"/>
          <w:lang w:eastAsia="zh-CN"/>
        </w:rPr>
      </w:pPr>
      <w:r w:rsidRPr="0059473F">
        <w:rPr>
          <w:i/>
          <w:iCs/>
          <w:color w:val="0070C0"/>
          <w:szCs w:val="24"/>
          <w:lang w:eastAsia="zh-CN"/>
        </w:rPr>
        <w:t>Excess/reserved band size: The amount of spectrum extension.</w:t>
      </w:r>
    </w:p>
    <w:p w14:paraId="1C44F649" w14:textId="77777777" w:rsidR="005A7A5A" w:rsidRPr="0059473F" w:rsidRDefault="005A7A5A" w:rsidP="00643EE9">
      <w:pPr>
        <w:pStyle w:val="ListParagraph"/>
        <w:numPr>
          <w:ilvl w:val="1"/>
          <w:numId w:val="10"/>
        </w:numPr>
        <w:overflowPunct/>
        <w:autoSpaceDE/>
        <w:autoSpaceDN/>
        <w:adjustRightInd/>
        <w:spacing w:after="0"/>
        <w:contextualSpacing w:val="0"/>
        <w:textAlignment w:val="auto"/>
        <w:rPr>
          <w:i/>
          <w:iCs/>
          <w:color w:val="0070C0"/>
          <w:szCs w:val="24"/>
          <w:lang w:eastAsia="zh-CN"/>
        </w:rPr>
      </w:pPr>
      <w:r w:rsidRPr="0059473F">
        <w:rPr>
          <w:i/>
          <w:iCs/>
          <w:color w:val="0070C0"/>
          <w:szCs w:val="24"/>
          <w:lang w:eastAsia="zh-CN"/>
        </w:rPr>
        <w:t>Total allocation size (</w:t>
      </w:r>
      <w:proofErr w:type="spellStart"/>
      <w:r w:rsidRPr="0059473F">
        <w:rPr>
          <w:i/>
          <w:iCs/>
          <w:color w:val="0070C0"/>
          <w:szCs w:val="24"/>
          <w:lang w:eastAsia="zh-CN"/>
        </w:rPr>
        <w:t>Inband</w:t>
      </w:r>
      <w:proofErr w:type="spellEnd"/>
      <w:r w:rsidRPr="0059473F">
        <w:rPr>
          <w:i/>
          <w:iCs/>
          <w:color w:val="0070C0"/>
          <w:szCs w:val="24"/>
          <w:lang w:eastAsia="zh-CN"/>
        </w:rPr>
        <w:t xml:space="preserve"> size + Excess/reserved band size): Occupied REs after spectrum extension </w:t>
      </w:r>
    </w:p>
    <w:p w14:paraId="1CA900F3" w14:textId="77777777" w:rsidR="005A7A5A" w:rsidRPr="0059473F" w:rsidRDefault="005A7A5A" w:rsidP="00643EE9">
      <w:pPr>
        <w:pStyle w:val="ListParagraph"/>
        <w:numPr>
          <w:ilvl w:val="0"/>
          <w:numId w:val="10"/>
        </w:numPr>
        <w:overflowPunct/>
        <w:autoSpaceDE/>
        <w:autoSpaceDN/>
        <w:adjustRightInd/>
        <w:spacing w:after="0"/>
        <w:contextualSpacing w:val="0"/>
        <w:textAlignment w:val="auto"/>
        <w:rPr>
          <w:i/>
          <w:iCs/>
          <w:color w:val="0070C0"/>
          <w:szCs w:val="24"/>
          <w:lang w:eastAsia="zh-CN"/>
        </w:rPr>
      </w:pPr>
      <w:r w:rsidRPr="0059473F">
        <w:rPr>
          <w:i/>
          <w:iCs/>
          <w:color w:val="0070C0"/>
          <w:szCs w:val="24"/>
          <w:lang w:eastAsia="zh-CN"/>
        </w:rPr>
        <w:t>The definition is tentative and needs final confirmation with RAN1 in the future meetings.</w:t>
      </w:r>
    </w:p>
    <w:p w14:paraId="1D3F528D" w14:textId="214EBD0C" w:rsidR="005A7A5A" w:rsidRDefault="005A7A5A" w:rsidP="00DC7ED3">
      <w:pPr>
        <w:pStyle w:val="paragraph"/>
        <w:spacing w:before="0" w:beforeAutospacing="0" w:after="0" w:afterAutospacing="0"/>
        <w:textAlignment w:val="baseline"/>
        <w:rPr>
          <w:rStyle w:val="normaltextrun"/>
          <w:sz w:val="20"/>
          <w:szCs w:val="20"/>
        </w:rPr>
      </w:pPr>
    </w:p>
    <w:p w14:paraId="42FA0275" w14:textId="15BB3802" w:rsidR="00EE22FF" w:rsidRDefault="005A7A5A" w:rsidP="2E83AF32">
      <w:pPr>
        <w:pStyle w:val="paragraph"/>
        <w:spacing w:before="0" w:beforeAutospacing="0" w:after="0" w:afterAutospacing="0"/>
        <w:textAlignment w:val="baseline"/>
        <w:rPr>
          <w:sz w:val="20"/>
          <w:szCs w:val="20"/>
        </w:rPr>
      </w:pPr>
      <w:r w:rsidRPr="2E83AF32">
        <w:rPr>
          <w:rStyle w:val="normaltextrun"/>
          <w:sz w:val="20"/>
          <w:szCs w:val="20"/>
        </w:rPr>
        <w:t>Based on the current results</w:t>
      </w:r>
      <w:r w:rsidR="0059473F">
        <w:rPr>
          <w:rStyle w:val="normaltextrun"/>
          <w:sz w:val="20"/>
          <w:szCs w:val="20"/>
        </w:rPr>
        <w:t xml:space="preserve"> [2]</w:t>
      </w:r>
      <w:r w:rsidRPr="2E83AF32">
        <w:rPr>
          <w:rStyle w:val="normaltextrun"/>
          <w:sz w:val="20"/>
          <w:szCs w:val="20"/>
        </w:rPr>
        <w:t xml:space="preserve">, it seems that </w:t>
      </w:r>
      <w:r w:rsidRPr="2E83AF32">
        <w:rPr>
          <w:rFonts w:ascii="Symbol" w:hAnsi="Symbol"/>
          <w:sz w:val="20"/>
          <w:szCs w:val="20"/>
        </w:rPr>
        <w:t>a</w:t>
      </w:r>
      <w:r w:rsidRPr="2E83AF32">
        <w:rPr>
          <w:sz w:val="20"/>
          <w:szCs w:val="20"/>
        </w:rPr>
        <w:t xml:space="preserve"> = 0.25 is </w:t>
      </w:r>
      <w:r w:rsidR="00EE22FF" w:rsidRPr="2E83AF32">
        <w:rPr>
          <w:sz w:val="20"/>
          <w:szCs w:val="20"/>
        </w:rPr>
        <w:t>the best</w:t>
      </w:r>
      <w:r w:rsidRPr="2E83AF32">
        <w:rPr>
          <w:sz w:val="20"/>
          <w:szCs w:val="20"/>
        </w:rPr>
        <w:t xml:space="preserve"> choice for the extension factor. Hence, it is a good </w:t>
      </w:r>
      <w:r w:rsidR="00EE22FF" w:rsidRPr="2E83AF32">
        <w:rPr>
          <w:sz w:val="20"/>
          <w:szCs w:val="20"/>
        </w:rPr>
        <w:t>value</w:t>
      </w:r>
      <w:r w:rsidRPr="2E83AF32">
        <w:rPr>
          <w:sz w:val="20"/>
          <w:szCs w:val="20"/>
        </w:rPr>
        <w:t xml:space="preserve"> to be used in simulations. Additionally, we propose to select one small(er) value for extension factor (</w:t>
      </w:r>
      <w:r w:rsidRPr="2E83AF32">
        <w:rPr>
          <w:rFonts w:ascii="Symbol" w:hAnsi="Symbol"/>
          <w:sz w:val="20"/>
          <w:szCs w:val="20"/>
        </w:rPr>
        <w:t>a</w:t>
      </w:r>
      <w:r w:rsidRPr="2E83AF32">
        <w:rPr>
          <w:sz w:val="20"/>
          <w:szCs w:val="20"/>
        </w:rPr>
        <w:t xml:space="preserve"> = 0.125)</w:t>
      </w:r>
      <w:r w:rsidR="0059473F">
        <w:rPr>
          <w:sz w:val="20"/>
          <w:szCs w:val="20"/>
        </w:rPr>
        <w:t>,</w:t>
      </w:r>
      <w:r w:rsidR="00EE22FF" w:rsidRPr="2E83AF32">
        <w:rPr>
          <w:sz w:val="20"/>
          <w:szCs w:val="20"/>
        </w:rPr>
        <w:t xml:space="preserve"> </w:t>
      </w:r>
      <w:r w:rsidRPr="2E83AF32">
        <w:rPr>
          <w:sz w:val="20"/>
          <w:szCs w:val="20"/>
        </w:rPr>
        <w:t xml:space="preserve">and another </w:t>
      </w:r>
      <w:r w:rsidR="00EE22FF" w:rsidRPr="2E83AF32">
        <w:rPr>
          <w:sz w:val="20"/>
          <w:szCs w:val="20"/>
        </w:rPr>
        <w:t>representing a larger extension factor (</w:t>
      </w:r>
      <w:r w:rsidR="00EE22FF" w:rsidRPr="2E83AF32">
        <w:rPr>
          <w:rFonts w:ascii="Symbol" w:hAnsi="Symbol"/>
          <w:sz w:val="20"/>
          <w:szCs w:val="20"/>
        </w:rPr>
        <w:t>a</w:t>
      </w:r>
      <w:r w:rsidR="00EE22FF" w:rsidRPr="2E83AF32">
        <w:rPr>
          <w:sz w:val="20"/>
          <w:szCs w:val="20"/>
        </w:rPr>
        <w:t xml:space="preserve"> = 0.375). This would allow to see the trend</w:t>
      </w:r>
      <w:r w:rsidR="0059473F">
        <w:rPr>
          <w:sz w:val="20"/>
          <w:szCs w:val="20"/>
        </w:rPr>
        <w:t xml:space="preserve"> (</w:t>
      </w:r>
      <w:proofErr w:type="spellStart"/>
      <w:r w:rsidR="0059473F">
        <w:rPr>
          <w:sz w:val="20"/>
          <w:szCs w:val="20"/>
        </w:rPr>
        <w:t>w.r.t.</w:t>
      </w:r>
      <w:proofErr w:type="spellEnd"/>
      <w:r w:rsidR="0059473F">
        <w:rPr>
          <w:sz w:val="20"/>
          <w:szCs w:val="20"/>
        </w:rPr>
        <w:t xml:space="preserve"> extension factor)</w:t>
      </w:r>
      <w:r w:rsidR="00EE22FF" w:rsidRPr="2E83AF32">
        <w:rPr>
          <w:sz w:val="20"/>
          <w:szCs w:val="20"/>
        </w:rPr>
        <w:t>.  Finally, the simulations need to be evaluated also without extension (</w:t>
      </w:r>
      <w:r w:rsidR="00EE22FF" w:rsidRPr="2E83AF32">
        <w:rPr>
          <w:rFonts w:ascii="Symbol" w:hAnsi="Symbol"/>
          <w:sz w:val="20"/>
          <w:szCs w:val="20"/>
        </w:rPr>
        <w:t>a</w:t>
      </w:r>
      <w:r w:rsidR="00EE22FF" w:rsidRPr="2E83AF32">
        <w:rPr>
          <w:sz w:val="20"/>
          <w:szCs w:val="20"/>
        </w:rPr>
        <w:t xml:space="preserve"> = 0)</w:t>
      </w:r>
      <w:r w:rsidR="06EF9DCA" w:rsidRPr="2E83AF32">
        <w:rPr>
          <w:sz w:val="20"/>
          <w:szCs w:val="20"/>
        </w:rPr>
        <w:t>. This corresponds to the transparent scheme (FDSS w/o SE).</w:t>
      </w:r>
    </w:p>
    <w:p w14:paraId="211E9A81" w14:textId="77777777" w:rsidR="00EE22FF" w:rsidRDefault="00EE22FF" w:rsidP="00DC7ED3">
      <w:pPr>
        <w:pStyle w:val="paragraph"/>
        <w:spacing w:before="0" w:beforeAutospacing="0" w:after="0" w:afterAutospacing="0"/>
        <w:textAlignment w:val="baseline"/>
        <w:rPr>
          <w:sz w:val="20"/>
          <w:szCs w:val="20"/>
        </w:rPr>
      </w:pPr>
    </w:p>
    <w:p w14:paraId="26B00239" w14:textId="1FA9DF86" w:rsidR="00EE22FF" w:rsidRDefault="005A7A5A" w:rsidP="00DC7ED3">
      <w:pPr>
        <w:pStyle w:val="paragraph"/>
        <w:spacing w:before="0" w:beforeAutospacing="0" w:after="0" w:afterAutospacing="0"/>
        <w:textAlignment w:val="baseline"/>
        <w:rPr>
          <w:i/>
          <w:iCs/>
          <w:sz w:val="20"/>
          <w:szCs w:val="20"/>
        </w:rPr>
      </w:pPr>
      <w:r>
        <w:rPr>
          <w:sz w:val="20"/>
          <w:szCs w:val="20"/>
        </w:rPr>
        <w:t xml:space="preserve"> </w:t>
      </w:r>
      <w:r w:rsidR="00EE22FF" w:rsidRPr="00EE22FF">
        <w:rPr>
          <w:b/>
          <w:bCs/>
          <w:i/>
          <w:iCs/>
          <w:sz w:val="20"/>
          <w:szCs w:val="20"/>
        </w:rPr>
        <w:t>P</w:t>
      </w:r>
      <w:r w:rsidR="00EE22FF">
        <w:rPr>
          <w:b/>
          <w:bCs/>
          <w:i/>
          <w:iCs/>
          <w:sz w:val="20"/>
          <w:szCs w:val="20"/>
        </w:rPr>
        <w:t xml:space="preserve">roposal </w:t>
      </w:r>
      <w:r w:rsidR="00F007B0">
        <w:rPr>
          <w:b/>
          <w:bCs/>
          <w:i/>
          <w:iCs/>
          <w:sz w:val="20"/>
          <w:szCs w:val="20"/>
        </w:rPr>
        <w:t>2</w:t>
      </w:r>
      <w:r w:rsidR="00EE22FF">
        <w:rPr>
          <w:b/>
          <w:bCs/>
          <w:i/>
          <w:iCs/>
          <w:sz w:val="20"/>
          <w:szCs w:val="20"/>
        </w:rPr>
        <w:t xml:space="preserve">: </w:t>
      </w:r>
      <w:r w:rsidR="00EE22FF" w:rsidRPr="00EE22FF">
        <w:rPr>
          <w:i/>
          <w:iCs/>
          <w:sz w:val="20"/>
          <w:szCs w:val="20"/>
        </w:rPr>
        <w:t>Consider the following</w:t>
      </w:r>
      <w:r w:rsidR="00EE22FF">
        <w:rPr>
          <w:i/>
          <w:iCs/>
          <w:sz w:val="20"/>
          <w:szCs w:val="20"/>
        </w:rPr>
        <w:t xml:space="preserve"> extension factors in evaluations</w:t>
      </w:r>
    </w:p>
    <w:p w14:paraId="02556F3F" w14:textId="3F7395B9"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42B7432F" w14:textId="25896AA4" w:rsidR="005A7A5A"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6CBEC7F7" w14:textId="2230B29E"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5F664576" w14:textId="3B9FA290"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0D0E55F5" w14:textId="16E5B3DB" w:rsidR="005A7A5A" w:rsidRDefault="005A7A5A" w:rsidP="00DC7ED3">
      <w:pPr>
        <w:pStyle w:val="paragraph"/>
        <w:spacing w:before="0" w:beforeAutospacing="0" w:after="0" w:afterAutospacing="0"/>
        <w:textAlignment w:val="baseline"/>
        <w:rPr>
          <w:sz w:val="20"/>
          <w:szCs w:val="20"/>
        </w:rPr>
      </w:pPr>
    </w:p>
    <w:p w14:paraId="137CAFAD" w14:textId="77777777" w:rsidR="00EE22FF" w:rsidRDefault="00EE22FF" w:rsidP="00EE22FF">
      <w:pPr>
        <w:pStyle w:val="paragraph"/>
        <w:spacing w:before="0" w:beforeAutospacing="0" w:after="0" w:afterAutospacing="0"/>
        <w:textAlignment w:val="baseline"/>
        <w:rPr>
          <w:rStyle w:val="normaltextrun"/>
          <w:b/>
          <w:bCs/>
          <w:sz w:val="20"/>
          <w:szCs w:val="20"/>
          <w:u w:val="single"/>
        </w:rPr>
      </w:pPr>
    </w:p>
    <w:p w14:paraId="59268352" w14:textId="40B8FADC" w:rsidR="00EE22FF" w:rsidRPr="005A7A5A" w:rsidRDefault="00EE22FF" w:rsidP="00EE22FF">
      <w:pPr>
        <w:pStyle w:val="paragraph"/>
        <w:spacing w:before="0" w:beforeAutospacing="0" w:after="0" w:afterAutospacing="0"/>
        <w:textAlignment w:val="baseline"/>
        <w:rPr>
          <w:rStyle w:val="normaltextrun"/>
          <w:b/>
          <w:bCs/>
          <w:sz w:val="20"/>
          <w:szCs w:val="20"/>
          <w:u w:val="single"/>
        </w:rPr>
      </w:pPr>
      <w:r>
        <w:rPr>
          <w:rStyle w:val="normaltextrun"/>
          <w:b/>
          <w:bCs/>
          <w:sz w:val="20"/>
          <w:szCs w:val="20"/>
          <w:u w:val="single"/>
        </w:rPr>
        <w:t>FDSS filters</w:t>
      </w:r>
      <w:r w:rsidRPr="005A7A5A">
        <w:rPr>
          <w:rStyle w:val="normaltextrun"/>
          <w:b/>
          <w:bCs/>
          <w:sz w:val="20"/>
          <w:szCs w:val="20"/>
          <w:u w:val="single"/>
        </w:rPr>
        <w:t>:</w:t>
      </w:r>
    </w:p>
    <w:p w14:paraId="05318E23" w14:textId="39BEA69A" w:rsidR="00EE22FF" w:rsidRDefault="00EE22FF" w:rsidP="00DC7ED3">
      <w:pPr>
        <w:pStyle w:val="paragraph"/>
        <w:spacing w:before="0" w:beforeAutospacing="0" w:after="0" w:afterAutospacing="0"/>
        <w:textAlignment w:val="baseline"/>
        <w:rPr>
          <w:sz w:val="20"/>
          <w:szCs w:val="20"/>
        </w:rPr>
      </w:pPr>
    </w:p>
    <w:p w14:paraId="0E92D1B5" w14:textId="77777777" w:rsidR="00EE22FF" w:rsidRDefault="00EE22FF" w:rsidP="00EE22FF">
      <w:pPr>
        <w:spacing w:after="0"/>
        <w:rPr>
          <w:b/>
          <w:highlight w:val="green"/>
          <w:lang w:eastAsia="zh-CN"/>
        </w:rPr>
      </w:pPr>
      <w:r>
        <w:rPr>
          <w:rStyle w:val="normaltextrun"/>
        </w:rPr>
        <w:t>The following was agreed in RAN4 #104bis-e</w:t>
      </w:r>
    </w:p>
    <w:p w14:paraId="3A66A348" w14:textId="77777777" w:rsidR="00EE22FF" w:rsidRDefault="00EE22FF" w:rsidP="00EE22FF">
      <w:pPr>
        <w:spacing w:after="0"/>
        <w:rPr>
          <w:b/>
          <w:highlight w:val="green"/>
          <w:lang w:eastAsia="zh-CN"/>
        </w:rPr>
      </w:pPr>
    </w:p>
    <w:p w14:paraId="3E50D7EF" w14:textId="23B03825" w:rsidR="00EE22FF" w:rsidRPr="00DC7ED3" w:rsidRDefault="00EE22FF" w:rsidP="00EE22FF">
      <w:pPr>
        <w:spacing w:after="0"/>
        <w:rPr>
          <w:b/>
          <w:lang w:eastAsia="zh-CN"/>
        </w:rPr>
      </w:pPr>
      <w:r w:rsidRPr="003C3FB5">
        <w:rPr>
          <w:b/>
          <w:highlight w:val="green"/>
          <w:lang w:eastAsia="zh-CN"/>
        </w:rPr>
        <w:t>Agreement</w:t>
      </w:r>
      <w:r>
        <w:rPr>
          <w:b/>
          <w:lang w:eastAsia="zh-CN"/>
        </w:rPr>
        <w:t>:</w:t>
      </w:r>
      <w:r>
        <w:rPr>
          <w:lang w:eastAsia="zh-CN"/>
        </w:rPr>
        <w:t xml:space="preserve"> </w:t>
      </w:r>
    </w:p>
    <w:p w14:paraId="3E78B421" w14:textId="77777777" w:rsidR="00EE22FF" w:rsidRPr="00DC7ED3" w:rsidRDefault="00EE22FF" w:rsidP="00643EE9">
      <w:pPr>
        <w:pStyle w:val="ListParagraph"/>
        <w:numPr>
          <w:ilvl w:val="0"/>
          <w:numId w:val="10"/>
        </w:numPr>
        <w:spacing w:after="0"/>
        <w:contextualSpacing w:val="0"/>
        <w:rPr>
          <w:i/>
          <w:iCs/>
          <w:color w:val="0070C0"/>
          <w:lang w:eastAsia="zh-CN"/>
        </w:rPr>
      </w:pPr>
      <w:r w:rsidRPr="00DC7ED3">
        <w:rPr>
          <w:i/>
          <w:iCs/>
          <w:color w:val="0070C0"/>
          <w:lang w:eastAsia="zh-CN"/>
        </w:rPr>
        <w:t>For calibration purpose, it is encouraged to use following coefficient.</w:t>
      </w:r>
    </w:p>
    <w:p w14:paraId="37A33AB1" w14:textId="77777777" w:rsidR="00EE22FF" w:rsidRPr="00DC7ED3" w:rsidRDefault="00EE22FF" w:rsidP="00643EE9">
      <w:pPr>
        <w:pStyle w:val="ListParagraph"/>
        <w:numPr>
          <w:ilvl w:val="1"/>
          <w:numId w:val="10"/>
        </w:numPr>
        <w:spacing w:after="0"/>
        <w:contextualSpacing w:val="0"/>
        <w:rPr>
          <w:i/>
          <w:iCs/>
          <w:color w:val="0070C0"/>
          <w:lang w:eastAsia="zh-CN"/>
        </w:rPr>
      </w:pPr>
      <w:r w:rsidRPr="00DC7ED3">
        <w:rPr>
          <w:i/>
          <w:iCs/>
          <w:color w:val="0070C0"/>
          <w:lang w:eastAsia="zh-CN"/>
        </w:rPr>
        <w:t>3-tap, Pulse shaping filter (0.335 1 0.335) and (0.28 1 0.28)</w:t>
      </w:r>
    </w:p>
    <w:p w14:paraId="0C0F76F0" w14:textId="77777777" w:rsidR="00EE22FF" w:rsidRPr="00DC7ED3" w:rsidRDefault="00EE22FF" w:rsidP="00643EE9">
      <w:pPr>
        <w:pStyle w:val="ListParagraph"/>
        <w:numPr>
          <w:ilvl w:val="1"/>
          <w:numId w:val="10"/>
        </w:numPr>
        <w:spacing w:after="0"/>
        <w:contextualSpacing w:val="0"/>
        <w:rPr>
          <w:i/>
          <w:iCs/>
          <w:color w:val="0070C0"/>
          <w:lang w:eastAsia="zh-CN"/>
        </w:rPr>
      </w:pPr>
      <w:r w:rsidRPr="00DC7ED3">
        <w:rPr>
          <w:i/>
          <w:iCs/>
          <w:color w:val="0070C0"/>
          <w:lang w:eastAsia="zh-CN"/>
        </w:rPr>
        <w:t xml:space="preserve">Truncated RRC (0.5, 0.1667) </w:t>
      </w:r>
    </w:p>
    <w:p w14:paraId="620A4047" w14:textId="77777777" w:rsidR="00EE22FF" w:rsidRDefault="00EE22FF" w:rsidP="00DC7ED3">
      <w:pPr>
        <w:pStyle w:val="paragraph"/>
        <w:spacing w:before="0" w:beforeAutospacing="0" w:after="0" w:afterAutospacing="0"/>
        <w:textAlignment w:val="baseline"/>
        <w:rPr>
          <w:sz w:val="20"/>
          <w:szCs w:val="20"/>
        </w:rPr>
      </w:pPr>
    </w:p>
    <w:p w14:paraId="27A0DBD2" w14:textId="6BDCE34E" w:rsidR="00C276C6" w:rsidRDefault="004774E1" w:rsidP="00C276C6">
      <w:r>
        <w:lastRenderedPageBreak/>
        <w:t>The agree filters are shown in Figure 1</w:t>
      </w:r>
      <w:r w:rsidR="0059473F">
        <w:t>:</w:t>
      </w:r>
      <w:r>
        <w:t xml:space="preserve"> [0.335 1 0.335]</w:t>
      </w:r>
      <w:r w:rsidR="00C276C6">
        <w:t xml:space="preserve"> </w:t>
      </w:r>
      <w:r>
        <w:t xml:space="preserve">represents </w:t>
      </w:r>
      <w:r w:rsidR="00C276C6">
        <w:t xml:space="preserve">an aggressive filter whereas </w:t>
      </w:r>
      <w:r>
        <w:t>Truncated RRC represents a less aggressive filter</w:t>
      </w:r>
      <w:r w:rsidR="00C276C6">
        <w:t>.</w:t>
      </w:r>
      <w:r>
        <w:t xml:space="preserve"> [0.28 1 0.28] </w:t>
      </w:r>
      <w:r w:rsidR="00643EE9">
        <w:t>can be seen as “</w:t>
      </w:r>
      <w:r>
        <w:t>a compromise</w:t>
      </w:r>
      <w:r w:rsidR="00643EE9">
        <w:t>”</w:t>
      </w:r>
      <w:r>
        <w:t xml:space="preserve"> filter.  All </w:t>
      </w:r>
      <w:r w:rsidR="00643EE9">
        <w:t xml:space="preserve">the considered </w:t>
      </w:r>
      <w:r>
        <w:t xml:space="preserve">filters fulfil the spectrum emission mask defined for pi/2 BPSK. </w:t>
      </w:r>
    </w:p>
    <w:p w14:paraId="1E2339CD" w14:textId="51686BB3" w:rsidR="00777BF0" w:rsidRDefault="00777BF0" w:rsidP="2E83AF32">
      <w:r>
        <w:t xml:space="preserve">In addition to agreed filters, it makes sense to define a reference case where FDSS is not applied. </w:t>
      </w:r>
      <w:r w:rsidR="090E21D5" w:rsidRPr="2E83AF32">
        <w:t xml:space="preserve">This corresponds to FDSS filter with “all ones” </w:t>
      </w:r>
      <w:r w:rsidR="0059473F">
        <w:t>(</w:t>
      </w:r>
      <w:r w:rsidR="090E21D5" w:rsidRPr="2E83AF32">
        <w:t>a frequency flat filter</w:t>
      </w:r>
      <w:r w:rsidR="0059473F">
        <w:t>)</w:t>
      </w:r>
      <w:r w:rsidR="090E21D5" w:rsidRPr="2E83AF32">
        <w:t>.</w:t>
      </w:r>
    </w:p>
    <w:p w14:paraId="1DC89A6E" w14:textId="52F0DBCA" w:rsidR="00777BF0" w:rsidRDefault="00777BF0" w:rsidP="00777BF0">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F007B0">
        <w:rPr>
          <w:b/>
          <w:bCs/>
          <w:i/>
          <w:iCs/>
          <w:sz w:val="20"/>
          <w:szCs w:val="20"/>
        </w:rPr>
        <w:t>3</w:t>
      </w:r>
      <w:r>
        <w:rPr>
          <w:b/>
          <w:bCs/>
          <w:i/>
          <w:iCs/>
          <w:sz w:val="20"/>
          <w:szCs w:val="20"/>
        </w:rPr>
        <w:t xml:space="preserve">: </w:t>
      </w:r>
      <w:r>
        <w:rPr>
          <w:i/>
          <w:iCs/>
          <w:sz w:val="20"/>
          <w:szCs w:val="20"/>
        </w:rPr>
        <w:t>In addition to filters agreed for calibration purposes, define a reference case where FDSS is not applied.</w:t>
      </w:r>
    </w:p>
    <w:p w14:paraId="7FC30ECB" w14:textId="77777777" w:rsidR="00777BF0" w:rsidRDefault="00777BF0" w:rsidP="00C276C6"/>
    <w:p w14:paraId="525B2045" w14:textId="3DEFA8FB" w:rsidR="00C276C6" w:rsidRDefault="004774E1" w:rsidP="00C276C6">
      <w:pPr>
        <w:jc w:val="center"/>
      </w:pPr>
      <w:r>
        <w:rPr>
          <w:noProof/>
        </w:rPr>
        <w:drawing>
          <wp:inline distT="0" distB="0" distL="0" distR="0" wp14:anchorId="2E327AE7" wp14:editId="5693769B">
            <wp:extent cx="4302993" cy="2810664"/>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302993" cy="2810664"/>
                    </a:xfrm>
                    <a:prstGeom prst="rect">
                      <a:avLst/>
                    </a:prstGeom>
                  </pic:spPr>
                </pic:pic>
              </a:graphicData>
            </a:graphic>
          </wp:inline>
        </w:drawing>
      </w:r>
    </w:p>
    <w:p w14:paraId="0CF1EA76" w14:textId="77777777" w:rsidR="00C276C6" w:rsidRPr="009249EA" w:rsidRDefault="00C276C6" w:rsidP="00C276C6">
      <w:pPr>
        <w:jc w:val="center"/>
      </w:pPr>
      <w:r w:rsidRPr="009249EA">
        <w:rPr>
          <w:b/>
          <w:bCs/>
        </w:rPr>
        <w:t xml:space="preserve">Figure </w:t>
      </w:r>
      <w:r>
        <w:rPr>
          <w:b/>
        </w:rPr>
        <w:t>1</w:t>
      </w:r>
      <w:r>
        <w:t xml:space="preserve"> </w:t>
      </w:r>
      <w:r w:rsidRPr="003B6ADB">
        <w:rPr>
          <w:rStyle w:val="normaltextrun"/>
          <w:bdr w:val="none" w:sz="0" w:space="0" w:color="auto" w:frame="1"/>
          <w:lang w:val="en-US"/>
        </w:rPr>
        <w:t>Positive side of the frequency-domain allocation with different</w:t>
      </w:r>
      <w:r w:rsidRPr="003B6ADB">
        <w:rPr>
          <w:rStyle w:val="normaltextrun"/>
          <w:bdr w:val="none" w:sz="0" w:space="0" w:color="auto" w:frame="1"/>
        </w:rPr>
        <w:t xml:space="preserve"> s</w:t>
      </w:r>
      <w:r w:rsidRPr="003B6ADB">
        <w:t xml:space="preserve">pectrum </w:t>
      </w:r>
      <w:r>
        <w:t>shaping filters.</w:t>
      </w:r>
    </w:p>
    <w:p w14:paraId="09E526BA" w14:textId="370B6C49" w:rsidR="00C276C6" w:rsidRDefault="00C276C6" w:rsidP="00DC7ED3">
      <w:pPr>
        <w:pStyle w:val="paragraph"/>
        <w:spacing w:before="0" w:beforeAutospacing="0" w:after="0" w:afterAutospacing="0"/>
        <w:textAlignment w:val="baseline"/>
        <w:rPr>
          <w:rStyle w:val="normaltextrun"/>
          <w:sz w:val="20"/>
          <w:szCs w:val="20"/>
        </w:rPr>
      </w:pPr>
    </w:p>
    <w:p w14:paraId="4C4607A2" w14:textId="359FA6E5" w:rsidR="00C276C6" w:rsidRDefault="00C276C6" w:rsidP="00DC7ED3">
      <w:pPr>
        <w:pStyle w:val="paragraph"/>
        <w:spacing w:before="0" w:beforeAutospacing="0" w:after="0" w:afterAutospacing="0"/>
        <w:textAlignment w:val="baseline"/>
        <w:rPr>
          <w:rStyle w:val="normaltextrun"/>
          <w:sz w:val="20"/>
          <w:szCs w:val="20"/>
        </w:rPr>
      </w:pPr>
    </w:p>
    <w:p w14:paraId="0F8454DA" w14:textId="2FDFBC4D" w:rsidR="004774E1" w:rsidRPr="005A7A5A" w:rsidRDefault="004774E1" w:rsidP="004774E1">
      <w:pPr>
        <w:pStyle w:val="paragraph"/>
        <w:spacing w:before="0" w:beforeAutospacing="0" w:after="0" w:afterAutospacing="0"/>
        <w:textAlignment w:val="baseline"/>
        <w:rPr>
          <w:rStyle w:val="normaltextrun"/>
          <w:b/>
          <w:bCs/>
          <w:sz w:val="20"/>
          <w:szCs w:val="20"/>
          <w:u w:val="single"/>
        </w:rPr>
      </w:pPr>
      <w:r>
        <w:rPr>
          <w:rStyle w:val="normaltextrun"/>
          <w:b/>
          <w:bCs/>
          <w:sz w:val="20"/>
          <w:szCs w:val="20"/>
          <w:u w:val="single"/>
        </w:rPr>
        <w:t>RB allocations</w:t>
      </w:r>
      <w:r w:rsidRPr="005A7A5A">
        <w:rPr>
          <w:rStyle w:val="normaltextrun"/>
          <w:b/>
          <w:bCs/>
          <w:sz w:val="20"/>
          <w:szCs w:val="20"/>
          <w:u w:val="single"/>
        </w:rPr>
        <w:t>:</w:t>
      </w:r>
    </w:p>
    <w:p w14:paraId="48D27F40" w14:textId="5BF0A76D" w:rsidR="00C276C6" w:rsidRDefault="00C276C6" w:rsidP="00DC7ED3">
      <w:pPr>
        <w:pStyle w:val="paragraph"/>
        <w:spacing w:before="0" w:beforeAutospacing="0" w:after="0" w:afterAutospacing="0"/>
        <w:textAlignment w:val="baseline"/>
        <w:rPr>
          <w:rStyle w:val="normaltextrun"/>
          <w:sz w:val="20"/>
          <w:szCs w:val="20"/>
        </w:rPr>
      </w:pPr>
    </w:p>
    <w:p w14:paraId="1458A384" w14:textId="77777777" w:rsidR="00777BF0" w:rsidRDefault="00777BF0" w:rsidP="00777BF0">
      <w:pPr>
        <w:spacing w:after="0"/>
        <w:rPr>
          <w:b/>
          <w:highlight w:val="green"/>
          <w:lang w:eastAsia="zh-CN"/>
        </w:rPr>
      </w:pPr>
      <w:r>
        <w:rPr>
          <w:rStyle w:val="normaltextrun"/>
        </w:rPr>
        <w:t>The following was agreed in RAN4 #104bis-e</w:t>
      </w:r>
    </w:p>
    <w:p w14:paraId="135DE64C" w14:textId="77777777" w:rsidR="00777BF0" w:rsidRDefault="00777BF0" w:rsidP="00DC7ED3">
      <w:pPr>
        <w:pStyle w:val="paragraph"/>
        <w:spacing w:before="0" w:beforeAutospacing="0" w:after="0" w:afterAutospacing="0"/>
        <w:textAlignment w:val="baseline"/>
        <w:rPr>
          <w:rStyle w:val="normaltextrun"/>
          <w:sz w:val="20"/>
          <w:szCs w:val="20"/>
        </w:rPr>
      </w:pPr>
    </w:p>
    <w:p w14:paraId="01ED2BD4" w14:textId="77777777" w:rsidR="00777BF0" w:rsidRDefault="00777BF0" w:rsidP="00777BF0">
      <w:pPr>
        <w:spacing w:afterLines="50" w:after="120"/>
        <w:rPr>
          <w:lang w:eastAsia="zh-CN"/>
        </w:rPr>
      </w:pPr>
      <w:r w:rsidRPr="003C3FB5">
        <w:rPr>
          <w:b/>
          <w:highlight w:val="green"/>
          <w:lang w:eastAsia="zh-CN"/>
        </w:rPr>
        <w:t>Agreemen</w:t>
      </w:r>
      <w:r>
        <w:rPr>
          <w:b/>
          <w:highlight w:val="green"/>
          <w:lang w:eastAsia="zh-CN"/>
        </w:rPr>
        <w:t>t</w:t>
      </w:r>
      <w:r w:rsidRPr="003C3FB5">
        <w:rPr>
          <w:highlight w:val="green"/>
          <w:lang w:eastAsia="zh-CN"/>
        </w:rPr>
        <w:t>:</w:t>
      </w:r>
      <w:r>
        <w:rPr>
          <w:lang w:eastAsia="zh-CN"/>
        </w:rPr>
        <w:t xml:space="preserve"> </w:t>
      </w:r>
    </w:p>
    <w:p w14:paraId="02B71A7E" w14:textId="77777777" w:rsidR="00777BF0" w:rsidRDefault="00777BF0" w:rsidP="00777BF0">
      <w:pPr>
        <w:ind w:left="284"/>
        <w:rPr>
          <w:rFonts w:eastAsia="Yu Mincho"/>
          <w:i/>
          <w:color w:val="0070C0"/>
          <w:lang w:val="en-US" w:eastAsia="zh-CN"/>
        </w:rPr>
      </w:pPr>
      <w:r w:rsidRPr="003C3FB5">
        <w:rPr>
          <w:color w:val="0070C0"/>
          <w:lang w:eastAsia="zh-CN"/>
        </w:rPr>
        <w:t>Ensure fair comparison between different methods by keeping the total allocated bandwidth, the spectral efficiency and resource in time domain the same for all compared cases as much as possible. In addition, it can be considered that efficiency not always the best judging criteria, e.g., there is a case that efficiency is of less concern than the link level benefit.</w:t>
      </w:r>
    </w:p>
    <w:p w14:paraId="77A7E6ED" w14:textId="2E8B405B" w:rsidR="00777BF0" w:rsidRDefault="00777BF0" w:rsidP="00777BF0">
      <w:pPr>
        <w:pStyle w:val="xmsonormal"/>
        <w:rPr>
          <w:rFonts w:ascii="Times New Roman" w:hAnsi="Times New Roman" w:cs="Times New Roman"/>
          <w:sz w:val="20"/>
          <w:szCs w:val="20"/>
        </w:rPr>
      </w:pPr>
      <w:r>
        <w:rPr>
          <w:rFonts w:ascii="Times New Roman" w:hAnsi="Times New Roman" w:cs="Times New Roman"/>
          <w:sz w:val="20"/>
          <w:szCs w:val="20"/>
        </w:rPr>
        <w:t xml:space="preserve">Table 1 illustrates the corresponding </w:t>
      </w:r>
      <w:proofErr w:type="spellStart"/>
      <w:r>
        <w:rPr>
          <w:rFonts w:ascii="Times New Roman" w:hAnsi="Times New Roman" w:cs="Times New Roman"/>
          <w:sz w:val="20"/>
          <w:szCs w:val="20"/>
        </w:rPr>
        <w:t>inband</w:t>
      </w:r>
      <w:proofErr w:type="spellEnd"/>
      <w:r>
        <w:rPr>
          <w:rFonts w:ascii="Times New Roman" w:hAnsi="Times New Roman" w:cs="Times New Roman"/>
          <w:sz w:val="20"/>
          <w:szCs w:val="20"/>
        </w:rPr>
        <w:t xml:space="preserve"> and excess band sizes for the simulated cases with 32 RBs. </w:t>
      </w:r>
    </w:p>
    <w:p w14:paraId="1C3CD115" w14:textId="6EABC455" w:rsidR="00C276C6" w:rsidRDefault="00C276C6" w:rsidP="00DC7ED3">
      <w:pPr>
        <w:pStyle w:val="paragraph"/>
        <w:spacing w:before="0" w:beforeAutospacing="0" w:after="0" w:afterAutospacing="0"/>
        <w:textAlignment w:val="baseline"/>
        <w:rPr>
          <w:rStyle w:val="normaltextrun"/>
          <w:sz w:val="20"/>
          <w:szCs w:val="20"/>
        </w:rPr>
      </w:pPr>
    </w:p>
    <w:p w14:paraId="355C0C23" w14:textId="77777777" w:rsidR="00777BF0" w:rsidRPr="002C220F" w:rsidRDefault="00777BF0" w:rsidP="00777BF0">
      <w:pPr>
        <w:pStyle w:val="Caption"/>
        <w:keepNext/>
        <w:jc w:val="center"/>
      </w:pPr>
      <w:r w:rsidRPr="002C220F">
        <w:t xml:space="preserve">Table </w:t>
      </w:r>
      <w:r>
        <w:fldChar w:fldCharType="begin"/>
      </w:r>
      <w:r>
        <w:instrText xml:space="preserve"> SEQ Table \* ARABIC </w:instrText>
      </w:r>
      <w:r>
        <w:fldChar w:fldCharType="separate"/>
      </w:r>
      <w:r>
        <w:rPr>
          <w:noProof/>
        </w:rPr>
        <w:t>1</w:t>
      </w:r>
      <w:r>
        <w:fldChar w:fldCharType="end"/>
      </w:r>
      <w:r w:rsidRPr="00FC0AB0">
        <w:t xml:space="preserve">. </w:t>
      </w:r>
      <w:proofErr w:type="spellStart"/>
      <w:r w:rsidRPr="002C220F">
        <w:rPr>
          <w:b w:val="0"/>
          <w:bCs/>
        </w:rPr>
        <w:t>Inband</w:t>
      </w:r>
      <w:proofErr w:type="spellEnd"/>
      <w:r w:rsidRPr="002C220F">
        <w:rPr>
          <w:b w:val="0"/>
          <w:bCs/>
        </w:rPr>
        <w:t xml:space="preserve"> and Excess band </w:t>
      </w:r>
      <w:r w:rsidRPr="00FC0AB0">
        <w:rPr>
          <w:b w:val="0"/>
          <w:bCs/>
        </w:rPr>
        <w:t>sizes</w:t>
      </w:r>
      <w:r w:rsidRPr="002C220F">
        <w:rPr>
          <w:b w:val="0"/>
          <w:bCs/>
        </w:rPr>
        <w:t xml:space="preserve"> used in simulations, total allocation</w:t>
      </w:r>
      <w:r w:rsidRPr="00FC0AB0">
        <w:rPr>
          <w:b w:val="0"/>
          <w:bCs/>
        </w:rPr>
        <w:t xml:space="preserve"> size = 32 RBs.</w:t>
      </w:r>
    </w:p>
    <w:p w14:paraId="274A65CB" w14:textId="77777777" w:rsidR="00777BF0" w:rsidRDefault="00777BF0" w:rsidP="00777BF0">
      <w:pPr>
        <w:jc w:val="center"/>
        <w:rPr>
          <w:i/>
          <w:iCs/>
        </w:rPr>
      </w:pPr>
      <w:r w:rsidRPr="002C220F">
        <w:rPr>
          <w:noProof/>
          <w:shd w:val="clear" w:color="auto" w:fill="000000" w:themeFill="text1"/>
        </w:rPr>
        <w:drawing>
          <wp:inline distT="0" distB="0" distL="0" distR="0" wp14:anchorId="071969E9" wp14:editId="7500BA6D">
            <wp:extent cx="4237200" cy="1915200"/>
            <wp:effectExtent l="19050" t="19050" r="1143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37200" cy="1915200"/>
                    </a:xfrm>
                    <a:prstGeom prst="rect">
                      <a:avLst/>
                    </a:prstGeom>
                    <a:ln w="3175">
                      <a:solidFill>
                        <a:schemeClr val="tx1"/>
                      </a:solidFill>
                    </a:ln>
                  </pic:spPr>
                </pic:pic>
              </a:graphicData>
            </a:graphic>
          </wp:inline>
        </w:drawing>
      </w:r>
    </w:p>
    <w:p w14:paraId="6C2FF6BC" w14:textId="5B8DC2B5" w:rsidR="00777BF0" w:rsidRDefault="00777BF0" w:rsidP="00777BF0">
      <w:pPr>
        <w:pStyle w:val="xmsonormal"/>
        <w:rPr>
          <w:rFonts w:ascii="Times New Roman" w:hAnsi="Times New Roman" w:cs="Times New Roman"/>
          <w:sz w:val="20"/>
          <w:szCs w:val="20"/>
        </w:rPr>
      </w:pPr>
    </w:p>
    <w:p w14:paraId="43C7CE5E" w14:textId="7D2CB27D" w:rsidR="7670CBFB" w:rsidRDefault="7670CBFB">
      <w:r w:rsidRPr="66C747AC">
        <w:lastRenderedPageBreak/>
        <w:t>It is rather evident that FDSS with spectrum extension provides considerable net gain for a wide range of RB allocation sizes</w:t>
      </w:r>
      <w:r w:rsidR="0059473F">
        <w:t xml:space="preserve"> [</w:t>
      </w:r>
      <w:r w:rsidR="00CE579F">
        <w:t>6</w:t>
      </w:r>
      <w:r w:rsidR="0059473F">
        <w:t>]</w:t>
      </w:r>
      <w:r w:rsidRPr="66C747AC">
        <w:t>. In order to see the full picture, we propose to simulate the performance with a wide range of RB allocations. Furthermore, the transmitted signal (</w:t>
      </w:r>
      <w:proofErr w:type="gramStart"/>
      <w:r w:rsidRPr="66C747AC">
        <w:t>i.e.</w:t>
      </w:r>
      <w:proofErr w:type="gramEnd"/>
      <w:r w:rsidRPr="66C747AC">
        <w:t xml:space="preserve"> allocated RBs) should be swept of the whole carrier. These are </w:t>
      </w:r>
      <w:proofErr w:type="spellStart"/>
      <w:r w:rsidRPr="66C747AC">
        <w:t>inline</w:t>
      </w:r>
      <w:proofErr w:type="spellEnd"/>
      <w:r w:rsidRPr="66C747AC">
        <w:t xml:space="preserve"> with the agreement made in RAN1 #110bis-e: “</w:t>
      </w:r>
      <w:r w:rsidRPr="0059473F">
        <w:rPr>
          <w:i/>
          <w:iCs/>
          <w:color w:val="0070C0"/>
        </w:rPr>
        <w:t>Any number of RB can be considered. The starting RB of the allocation can be any RB in the BWP</w:t>
      </w:r>
      <w:r w:rsidRPr="66C747AC">
        <w:t>”.</w:t>
      </w:r>
      <w:r w:rsidR="0059473F">
        <w:t xml:space="preserve"> Hence, we make the following proposals:</w:t>
      </w:r>
    </w:p>
    <w:p w14:paraId="439829F6" w14:textId="735F8A28" w:rsidR="00777BF0" w:rsidRDefault="00777BF0" w:rsidP="00777BF0">
      <w:pPr>
        <w:pStyle w:val="paragraph"/>
        <w:spacing w:before="0" w:beforeAutospacing="0" w:after="0" w:afterAutospacing="0"/>
        <w:textAlignment w:val="baseline"/>
        <w:rPr>
          <w:sz w:val="20"/>
          <w:szCs w:val="20"/>
        </w:rPr>
      </w:pPr>
    </w:p>
    <w:p w14:paraId="33440888" w14:textId="36C86B02" w:rsidR="00777BF0" w:rsidRDefault="00777BF0" w:rsidP="00777BF0">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F007B0">
        <w:rPr>
          <w:b/>
          <w:bCs/>
          <w:i/>
          <w:iCs/>
          <w:sz w:val="20"/>
          <w:szCs w:val="20"/>
        </w:rPr>
        <w:t>4</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76C19E9C" w14:textId="41BE0078"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F007B0">
        <w:rPr>
          <w:b/>
          <w:bCs/>
          <w:i/>
          <w:iCs/>
          <w:sz w:val="20"/>
          <w:szCs w:val="20"/>
        </w:rPr>
        <w:t>5</w:t>
      </w:r>
      <w:r>
        <w:rPr>
          <w:b/>
          <w:bCs/>
          <w:i/>
          <w:iCs/>
          <w:sz w:val="20"/>
          <w:szCs w:val="20"/>
        </w:rPr>
        <w:t xml:space="preserve">: </w:t>
      </w:r>
      <w:r>
        <w:rPr>
          <w:i/>
          <w:iCs/>
          <w:sz w:val="20"/>
          <w:szCs w:val="20"/>
        </w:rPr>
        <w:t>Sweep the allocated RBs over the whole carrier</w:t>
      </w:r>
    </w:p>
    <w:p w14:paraId="0944855B" w14:textId="24BC9986" w:rsidR="00777BF0" w:rsidRDefault="00777BF0" w:rsidP="00DC7ED3">
      <w:pPr>
        <w:pStyle w:val="paragraph"/>
        <w:spacing w:before="0" w:beforeAutospacing="0" w:after="0" w:afterAutospacing="0"/>
        <w:textAlignment w:val="baseline"/>
        <w:rPr>
          <w:sz w:val="20"/>
          <w:szCs w:val="20"/>
        </w:rPr>
      </w:pPr>
    </w:p>
    <w:p w14:paraId="0E26BAB3" w14:textId="77777777" w:rsidR="00777BF0" w:rsidRDefault="00777BF0" w:rsidP="00777BF0">
      <w:pPr>
        <w:pStyle w:val="paragraph"/>
        <w:spacing w:before="0" w:beforeAutospacing="0" w:after="0" w:afterAutospacing="0"/>
        <w:textAlignment w:val="baseline"/>
        <w:rPr>
          <w:rStyle w:val="normaltextrun"/>
          <w:b/>
          <w:bCs/>
          <w:sz w:val="20"/>
          <w:szCs w:val="20"/>
          <w:u w:val="single"/>
        </w:rPr>
      </w:pPr>
    </w:p>
    <w:p w14:paraId="405B0391" w14:textId="05CBE1F5" w:rsidR="00777BF0" w:rsidRPr="005A7A5A" w:rsidRDefault="00777BF0" w:rsidP="00777BF0">
      <w:pPr>
        <w:pStyle w:val="paragraph"/>
        <w:spacing w:before="0" w:beforeAutospacing="0" w:after="0" w:afterAutospacing="0"/>
        <w:textAlignment w:val="baseline"/>
        <w:rPr>
          <w:rStyle w:val="normaltextrun"/>
          <w:b/>
          <w:bCs/>
          <w:sz w:val="20"/>
          <w:szCs w:val="20"/>
          <w:u w:val="single"/>
        </w:rPr>
      </w:pPr>
      <w:r>
        <w:rPr>
          <w:rStyle w:val="normaltextrun"/>
          <w:b/>
          <w:bCs/>
          <w:sz w:val="20"/>
          <w:szCs w:val="20"/>
          <w:u w:val="single"/>
        </w:rPr>
        <w:t>Summary of simulation parameters</w:t>
      </w:r>
      <w:r w:rsidRPr="005A7A5A">
        <w:rPr>
          <w:rStyle w:val="normaltextrun"/>
          <w:b/>
          <w:bCs/>
          <w:sz w:val="20"/>
          <w:szCs w:val="20"/>
          <w:u w:val="single"/>
        </w:rPr>
        <w:t>:</w:t>
      </w:r>
    </w:p>
    <w:p w14:paraId="725A7C9F" w14:textId="77777777" w:rsidR="00777BF0" w:rsidRDefault="00777BF0" w:rsidP="00DC7ED3">
      <w:pPr>
        <w:pStyle w:val="paragraph"/>
        <w:spacing w:before="0" w:beforeAutospacing="0" w:after="0" w:afterAutospacing="0"/>
        <w:textAlignment w:val="baseline"/>
        <w:rPr>
          <w:rStyle w:val="normaltextrun"/>
          <w:sz w:val="20"/>
          <w:szCs w:val="20"/>
        </w:rPr>
      </w:pPr>
    </w:p>
    <w:p w14:paraId="7399A6D8" w14:textId="351A325D" w:rsidR="00C276C6" w:rsidRDefault="00777BF0" w:rsidP="00DC7ED3">
      <w:pPr>
        <w:pStyle w:val="paragraph"/>
        <w:spacing w:before="0" w:beforeAutospacing="0" w:after="0" w:afterAutospacing="0"/>
        <w:textAlignment w:val="baseline"/>
        <w:rPr>
          <w:rStyle w:val="normaltextrun"/>
          <w:sz w:val="20"/>
          <w:szCs w:val="20"/>
        </w:rPr>
      </w:pPr>
      <w:r>
        <w:rPr>
          <w:rStyle w:val="normaltextrun"/>
          <w:sz w:val="20"/>
          <w:szCs w:val="20"/>
        </w:rPr>
        <w:t xml:space="preserve">Table 2 and Table 3 summarizes the proposed parameters for FR1 and FR2 respectively. </w:t>
      </w:r>
      <w:r w:rsidR="0059473F">
        <w:rPr>
          <w:rStyle w:val="normaltextrun"/>
          <w:sz w:val="20"/>
          <w:szCs w:val="20"/>
        </w:rPr>
        <w:t>The green entries are those agreed already in RAN4 #104bis-e.</w:t>
      </w:r>
    </w:p>
    <w:p w14:paraId="3CE33D6F" w14:textId="6C7C78B8" w:rsidR="00777BF0" w:rsidRDefault="00777BF0" w:rsidP="00DC7ED3">
      <w:pPr>
        <w:pStyle w:val="paragraph"/>
        <w:spacing w:before="0" w:beforeAutospacing="0" w:after="0" w:afterAutospacing="0"/>
        <w:textAlignment w:val="baseline"/>
        <w:rPr>
          <w:rStyle w:val="normaltextrun"/>
          <w:sz w:val="20"/>
          <w:szCs w:val="20"/>
        </w:rPr>
      </w:pPr>
    </w:p>
    <w:p w14:paraId="48887BB6" w14:textId="3124E625" w:rsidR="00777BF0" w:rsidRPr="00777BF0" w:rsidRDefault="00777BF0" w:rsidP="00777BF0">
      <w:pPr>
        <w:pStyle w:val="paragraph"/>
        <w:spacing w:before="0" w:beforeAutospacing="0" w:after="0" w:afterAutospacing="0"/>
        <w:textAlignment w:val="baseline"/>
        <w:rPr>
          <w:b/>
          <w:bCs/>
          <w:i/>
          <w:iCs/>
          <w:sz w:val="20"/>
          <w:szCs w:val="20"/>
        </w:rPr>
      </w:pPr>
      <w:r w:rsidRPr="00EE22FF">
        <w:rPr>
          <w:b/>
          <w:bCs/>
          <w:i/>
          <w:iCs/>
          <w:sz w:val="20"/>
          <w:szCs w:val="20"/>
        </w:rPr>
        <w:t>P</w:t>
      </w:r>
      <w:r>
        <w:rPr>
          <w:b/>
          <w:bCs/>
          <w:i/>
          <w:iCs/>
          <w:sz w:val="20"/>
          <w:szCs w:val="20"/>
        </w:rPr>
        <w:t xml:space="preserve">roposal </w:t>
      </w:r>
      <w:r w:rsidR="00F007B0">
        <w:rPr>
          <w:b/>
          <w:bCs/>
          <w:i/>
          <w:iCs/>
          <w:sz w:val="20"/>
          <w:szCs w:val="20"/>
        </w:rPr>
        <w:t>6</w:t>
      </w:r>
      <w:r>
        <w:rPr>
          <w:b/>
          <w:bCs/>
          <w:i/>
          <w:iCs/>
          <w:sz w:val="20"/>
          <w:szCs w:val="20"/>
        </w:rPr>
        <w:t xml:space="preserve">: </w:t>
      </w:r>
      <w:r>
        <w:rPr>
          <w:i/>
          <w:iCs/>
          <w:sz w:val="20"/>
          <w:szCs w:val="20"/>
        </w:rPr>
        <w:t>Adopt simulation parameters defined in Table 2 for FR1</w:t>
      </w:r>
    </w:p>
    <w:p w14:paraId="469CFAB5" w14:textId="77777777" w:rsidR="00777BF0" w:rsidRDefault="00777BF0" w:rsidP="00777BF0">
      <w:pPr>
        <w:pStyle w:val="paragraph"/>
        <w:spacing w:before="0" w:beforeAutospacing="0" w:after="0" w:afterAutospacing="0"/>
        <w:textAlignment w:val="baseline"/>
        <w:rPr>
          <w:rStyle w:val="normaltextrun"/>
          <w:sz w:val="20"/>
          <w:szCs w:val="20"/>
        </w:rPr>
      </w:pPr>
    </w:p>
    <w:p w14:paraId="0F4AC17B" w14:textId="6F9DD827" w:rsidR="00777BF0" w:rsidRPr="00777BF0" w:rsidRDefault="00777BF0" w:rsidP="00777BF0">
      <w:pPr>
        <w:pStyle w:val="paragraph"/>
        <w:spacing w:before="0" w:beforeAutospacing="0" w:after="0" w:afterAutospacing="0"/>
        <w:textAlignment w:val="baseline"/>
        <w:rPr>
          <w:b/>
          <w:bCs/>
          <w:i/>
          <w:iCs/>
          <w:sz w:val="20"/>
          <w:szCs w:val="20"/>
        </w:rPr>
      </w:pPr>
      <w:r w:rsidRPr="00EE22FF">
        <w:rPr>
          <w:b/>
          <w:bCs/>
          <w:i/>
          <w:iCs/>
          <w:sz w:val="20"/>
          <w:szCs w:val="20"/>
        </w:rPr>
        <w:t>P</w:t>
      </w:r>
      <w:r>
        <w:rPr>
          <w:b/>
          <w:bCs/>
          <w:i/>
          <w:iCs/>
          <w:sz w:val="20"/>
          <w:szCs w:val="20"/>
        </w:rPr>
        <w:t xml:space="preserve">roposal </w:t>
      </w:r>
      <w:r w:rsidR="00F007B0">
        <w:rPr>
          <w:b/>
          <w:bCs/>
          <w:i/>
          <w:iCs/>
          <w:sz w:val="20"/>
          <w:szCs w:val="20"/>
        </w:rPr>
        <w:t>7</w:t>
      </w:r>
      <w:r>
        <w:rPr>
          <w:b/>
          <w:bCs/>
          <w:i/>
          <w:iCs/>
          <w:sz w:val="20"/>
          <w:szCs w:val="20"/>
        </w:rPr>
        <w:t xml:space="preserve">: </w:t>
      </w:r>
      <w:r>
        <w:rPr>
          <w:i/>
          <w:iCs/>
          <w:sz w:val="20"/>
          <w:szCs w:val="20"/>
        </w:rPr>
        <w:t>Adopt simulation parameters defined in Table 3 for FR2</w:t>
      </w:r>
    </w:p>
    <w:p w14:paraId="7B60B83A" w14:textId="77777777" w:rsidR="00777BF0" w:rsidRDefault="00777BF0" w:rsidP="00DC7ED3">
      <w:pPr>
        <w:pStyle w:val="paragraph"/>
        <w:spacing w:before="0" w:beforeAutospacing="0" w:after="0" w:afterAutospacing="0"/>
        <w:textAlignment w:val="baseline"/>
        <w:rPr>
          <w:rStyle w:val="normaltextrun"/>
          <w:sz w:val="20"/>
          <w:szCs w:val="20"/>
        </w:rPr>
      </w:pPr>
    </w:p>
    <w:p w14:paraId="327331EE" w14:textId="074DCBC5" w:rsidR="006C15E8" w:rsidRDefault="006C15E8" w:rsidP="006C15E8">
      <w:pPr>
        <w:overflowPunct/>
        <w:autoSpaceDE/>
        <w:autoSpaceDN/>
        <w:adjustRightInd/>
        <w:spacing w:after="0"/>
        <w:rPr>
          <w:highlight w:val="yellow"/>
        </w:rPr>
      </w:pPr>
    </w:p>
    <w:p w14:paraId="0AFEA3BF" w14:textId="08B0079D"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2</w:t>
      </w:r>
      <w:r w:rsidRPr="00FB5FE5">
        <w:rPr>
          <w:b/>
          <w:bCs/>
        </w:rPr>
        <w:t xml:space="preserve"> </w:t>
      </w:r>
      <w:r w:rsidRPr="00FB5FE5">
        <w:t>Simulation parameters for FR1</w:t>
      </w:r>
      <w:r>
        <w:rPr>
          <w:lang w:val="en-US"/>
        </w:rPr>
        <w:t xml:space="preserve"> for FDSS</w:t>
      </w:r>
      <w:r w:rsidR="0059473F">
        <w:rPr>
          <w:lang w:val="en-US"/>
        </w:rPr>
        <w:t>.</w:t>
      </w:r>
    </w:p>
    <w:tbl>
      <w:tblPr>
        <w:tblStyle w:val="TableGrid"/>
        <w:tblW w:w="6420" w:type="dxa"/>
        <w:tblInd w:w="0" w:type="dxa"/>
        <w:tblLook w:val="04A0" w:firstRow="1" w:lastRow="0" w:firstColumn="1" w:lastColumn="0" w:noHBand="0" w:noVBand="1"/>
      </w:tblPr>
      <w:tblGrid>
        <w:gridCol w:w="2700"/>
        <w:gridCol w:w="3720"/>
      </w:tblGrid>
      <w:tr w:rsidR="00AC064E" w:rsidRPr="009C660A" w14:paraId="5E99C38B" w14:textId="77777777" w:rsidTr="0046132E">
        <w:trPr>
          <w:trHeight w:val="300"/>
        </w:trPr>
        <w:tc>
          <w:tcPr>
            <w:tcW w:w="2700" w:type="dxa"/>
            <w:hideMark/>
          </w:tcPr>
          <w:p w14:paraId="65DC8238"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2454E097" w14:textId="77777777" w:rsidR="00AC064E" w:rsidRDefault="00AC064E" w:rsidP="00AC064E">
            <w:pPr>
              <w:overflowPunct/>
              <w:autoSpaceDE/>
              <w:autoSpaceDN/>
              <w:adjustRightInd/>
              <w:spacing w:after="0"/>
              <w:textAlignment w:val="auto"/>
              <w:rPr>
                <w:b/>
                <w:bCs/>
                <w:color w:val="00B050"/>
              </w:rPr>
            </w:pPr>
            <w:r w:rsidRPr="00B24BE0">
              <w:rPr>
                <w:b/>
                <w:bCs/>
                <w:color w:val="00B050"/>
              </w:rPr>
              <w:t>4GHz</w:t>
            </w:r>
          </w:p>
          <w:p w14:paraId="577C8226" w14:textId="6B5D59BD" w:rsidR="00AC064E" w:rsidRPr="009C660A" w:rsidRDefault="00AC064E" w:rsidP="00AC064E">
            <w:pPr>
              <w:overflowPunct/>
              <w:autoSpaceDE/>
              <w:autoSpaceDN/>
              <w:adjustRightInd/>
              <w:spacing w:after="0"/>
              <w:textAlignment w:val="auto"/>
              <w:rPr>
                <w:color w:val="000000"/>
              </w:rPr>
            </w:pPr>
            <w:r w:rsidRPr="009900EC">
              <w:t>700 MHz</w:t>
            </w:r>
            <w:r w:rsidR="00777BF0">
              <w:t xml:space="preserve"> (</w:t>
            </w:r>
            <w:proofErr w:type="spellStart"/>
            <w:r w:rsidR="00777BF0">
              <w:t>optional</w:t>
            </w:r>
            <w:proofErr w:type="spellEnd"/>
            <w:r w:rsidR="00777BF0">
              <w:t>)</w:t>
            </w:r>
          </w:p>
        </w:tc>
      </w:tr>
      <w:tr w:rsidR="00AC064E" w:rsidRPr="009C660A" w14:paraId="183D3A26" w14:textId="77777777" w:rsidTr="0046132E">
        <w:trPr>
          <w:trHeight w:val="300"/>
        </w:trPr>
        <w:tc>
          <w:tcPr>
            <w:tcW w:w="2700" w:type="dxa"/>
            <w:hideMark/>
          </w:tcPr>
          <w:p w14:paraId="4BEFA03C" w14:textId="77777777" w:rsidR="00AC064E" w:rsidRPr="009C660A" w:rsidRDefault="00AC064E" w:rsidP="00AC064E">
            <w:pPr>
              <w:overflowPunct/>
              <w:autoSpaceDE/>
              <w:autoSpaceDN/>
              <w:adjustRightInd/>
              <w:spacing w:after="0"/>
              <w:textAlignment w:val="auto"/>
              <w:rPr>
                <w:color w:val="000000"/>
              </w:rPr>
            </w:pPr>
            <w:r w:rsidRPr="009C660A">
              <w:rPr>
                <w:color w:val="000000"/>
              </w:rPr>
              <w:t>Channel BW</w:t>
            </w:r>
          </w:p>
        </w:tc>
        <w:tc>
          <w:tcPr>
            <w:tcW w:w="3720" w:type="dxa"/>
            <w:vAlign w:val="center"/>
            <w:hideMark/>
          </w:tcPr>
          <w:p w14:paraId="046CD771" w14:textId="77777777" w:rsidR="00AC064E" w:rsidRPr="00B24BE0" w:rsidRDefault="00AC064E" w:rsidP="00AC064E">
            <w:pPr>
              <w:overflowPunct/>
              <w:autoSpaceDE/>
              <w:autoSpaceDN/>
              <w:adjustRightInd/>
              <w:spacing w:after="0"/>
              <w:textAlignment w:val="auto"/>
              <w:rPr>
                <w:b/>
                <w:bCs/>
                <w:color w:val="00B050"/>
              </w:rPr>
            </w:pPr>
            <w:r w:rsidRPr="00B24BE0">
              <w:rPr>
                <w:b/>
                <w:bCs/>
                <w:color w:val="00B050"/>
              </w:rPr>
              <w:t>Case 1: 20 MHz</w:t>
            </w:r>
          </w:p>
          <w:p w14:paraId="42E2F77C" w14:textId="5E91C312" w:rsidR="00AC064E" w:rsidRPr="009C660A" w:rsidRDefault="00AC064E" w:rsidP="00AC064E">
            <w:pPr>
              <w:overflowPunct/>
              <w:autoSpaceDE/>
              <w:autoSpaceDN/>
              <w:adjustRightInd/>
              <w:spacing w:after="0"/>
              <w:textAlignment w:val="auto"/>
              <w:rPr>
                <w:color w:val="000000"/>
              </w:rPr>
            </w:pPr>
            <w:r w:rsidRPr="00B24BE0">
              <w:rPr>
                <w:b/>
                <w:bCs/>
                <w:color w:val="00B050"/>
              </w:rPr>
              <w:t>Case 2: 100 MHZ</w:t>
            </w:r>
          </w:p>
        </w:tc>
      </w:tr>
      <w:tr w:rsidR="00AC064E" w:rsidRPr="009C660A" w14:paraId="0DE16130" w14:textId="77777777" w:rsidTr="0046132E">
        <w:trPr>
          <w:trHeight w:val="300"/>
        </w:trPr>
        <w:tc>
          <w:tcPr>
            <w:tcW w:w="2700" w:type="dxa"/>
            <w:hideMark/>
          </w:tcPr>
          <w:p w14:paraId="7FEC7F12" w14:textId="77777777" w:rsidR="00AC064E" w:rsidRPr="009C660A" w:rsidRDefault="00AC064E" w:rsidP="00AC064E">
            <w:pPr>
              <w:overflowPunct/>
              <w:autoSpaceDE/>
              <w:autoSpaceDN/>
              <w:adjustRightInd/>
              <w:spacing w:after="0"/>
              <w:textAlignment w:val="auto"/>
              <w:rPr>
                <w:color w:val="000000"/>
              </w:rPr>
            </w:pPr>
            <w:r w:rsidRPr="009C660A">
              <w:rPr>
                <w:color w:val="000000"/>
              </w:rPr>
              <w:t>SCS</w:t>
            </w:r>
          </w:p>
        </w:tc>
        <w:tc>
          <w:tcPr>
            <w:tcW w:w="3720" w:type="dxa"/>
            <w:vAlign w:val="center"/>
            <w:hideMark/>
          </w:tcPr>
          <w:p w14:paraId="1A42A2C8" w14:textId="77777777" w:rsidR="00AC064E" w:rsidRPr="00B24BE0" w:rsidRDefault="00AC064E" w:rsidP="00AC064E">
            <w:pPr>
              <w:overflowPunct/>
              <w:autoSpaceDE/>
              <w:autoSpaceDN/>
              <w:adjustRightInd/>
              <w:spacing w:after="0"/>
              <w:textAlignment w:val="auto"/>
              <w:rPr>
                <w:b/>
                <w:bCs/>
                <w:color w:val="00B050"/>
              </w:rPr>
            </w:pPr>
            <w:r w:rsidRPr="00B24BE0">
              <w:rPr>
                <w:b/>
                <w:bCs/>
                <w:color w:val="00B050"/>
              </w:rPr>
              <w:t>Case 1: 15/30/60 kHz</w:t>
            </w:r>
          </w:p>
          <w:p w14:paraId="2ED3C961" w14:textId="096B963F" w:rsidR="00AC064E" w:rsidRPr="009C660A" w:rsidRDefault="00AC064E" w:rsidP="00AC064E">
            <w:pPr>
              <w:overflowPunct/>
              <w:autoSpaceDE/>
              <w:autoSpaceDN/>
              <w:adjustRightInd/>
              <w:spacing w:after="0"/>
              <w:textAlignment w:val="auto"/>
              <w:rPr>
                <w:color w:val="000000"/>
              </w:rPr>
            </w:pPr>
            <w:r w:rsidRPr="00B24BE0">
              <w:rPr>
                <w:b/>
                <w:bCs/>
                <w:color w:val="00B050"/>
              </w:rPr>
              <w:t>Case 2: 30 kHz</w:t>
            </w:r>
          </w:p>
        </w:tc>
      </w:tr>
      <w:tr w:rsidR="00AC064E" w:rsidRPr="009C660A" w14:paraId="3DF31156" w14:textId="77777777" w:rsidTr="0046132E">
        <w:trPr>
          <w:trHeight w:val="300"/>
        </w:trPr>
        <w:tc>
          <w:tcPr>
            <w:tcW w:w="2700" w:type="dxa"/>
            <w:hideMark/>
          </w:tcPr>
          <w:p w14:paraId="1A5A24D7" w14:textId="77777777" w:rsidR="00AC064E" w:rsidRPr="009C660A" w:rsidRDefault="00AC064E" w:rsidP="0046132E">
            <w:pPr>
              <w:overflowPunct/>
              <w:autoSpaceDE/>
              <w:autoSpaceDN/>
              <w:adjustRightInd/>
              <w:spacing w:after="0"/>
              <w:textAlignment w:val="auto"/>
              <w:rPr>
                <w:color w:val="000000"/>
              </w:rPr>
            </w:pPr>
            <w:r w:rsidRPr="009C660A">
              <w:rPr>
                <w:color w:val="000000"/>
              </w:rPr>
              <w:t>DMRS config</w:t>
            </w:r>
          </w:p>
        </w:tc>
        <w:tc>
          <w:tcPr>
            <w:tcW w:w="3720" w:type="dxa"/>
            <w:hideMark/>
          </w:tcPr>
          <w:p w14:paraId="0F43FAA4"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AC064E" w:rsidRPr="009C660A" w14:paraId="725563FC" w14:textId="77777777" w:rsidTr="0046132E">
        <w:trPr>
          <w:trHeight w:val="300"/>
        </w:trPr>
        <w:tc>
          <w:tcPr>
            <w:tcW w:w="2700" w:type="dxa"/>
          </w:tcPr>
          <w:p w14:paraId="30ECED14" w14:textId="77777777" w:rsidR="00AC064E" w:rsidRPr="00BB6DC8" w:rsidRDefault="00AC064E" w:rsidP="0046132E">
            <w:pPr>
              <w:overflowPunct/>
              <w:autoSpaceDE/>
              <w:autoSpaceDN/>
              <w:adjustRightInd/>
              <w:spacing w:after="0"/>
              <w:textAlignment w:val="auto"/>
              <w:rPr>
                <w:color w:val="000000"/>
                <w:lang w:val="en-US"/>
              </w:rPr>
            </w:pPr>
            <w:r>
              <w:rPr>
                <w:color w:val="000000"/>
                <w:lang w:val="en-US"/>
              </w:rPr>
              <w:t>Modulation</w:t>
            </w:r>
          </w:p>
        </w:tc>
        <w:tc>
          <w:tcPr>
            <w:tcW w:w="3720" w:type="dxa"/>
          </w:tcPr>
          <w:p w14:paraId="20C74254" w14:textId="77777777" w:rsidR="00AC064E" w:rsidRDefault="00AC064E" w:rsidP="00643EE9">
            <w:pPr>
              <w:pStyle w:val="ListParagraph"/>
              <w:numPr>
                <w:ilvl w:val="0"/>
                <w:numId w:val="12"/>
              </w:numPr>
              <w:overflowPunct/>
              <w:autoSpaceDE/>
              <w:autoSpaceDN/>
              <w:adjustRightInd/>
              <w:spacing w:after="0"/>
              <w:textAlignment w:val="auto"/>
              <w:rPr>
                <w:b/>
                <w:bCs/>
                <w:color w:val="00B050"/>
              </w:rPr>
            </w:pPr>
            <w:r w:rsidRPr="009900EC">
              <w:rPr>
                <w:b/>
                <w:bCs/>
                <w:color w:val="00B050"/>
              </w:rPr>
              <w:t>Pi/2 BPSK</w:t>
            </w:r>
          </w:p>
          <w:p w14:paraId="0C4FF422" w14:textId="08438162" w:rsidR="00AC064E" w:rsidRPr="00AC064E" w:rsidRDefault="00AC064E" w:rsidP="00643EE9">
            <w:pPr>
              <w:pStyle w:val="ListParagraph"/>
              <w:numPr>
                <w:ilvl w:val="0"/>
                <w:numId w:val="12"/>
              </w:numPr>
              <w:overflowPunct/>
              <w:autoSpaceDE/>
              <w:autoSpaceDN/>
              <w:adjustRightInd/>
              <w:spacing w:after="0"/>
              <w:textAlignment w:val="auto"/>
              <w:rPr>
                <w:b/>
                <w:bCs/>
                <w:color w:val="00B050"/>
              </w:rPr>
            </w:pPr>
            <w:r w:rsidRPr="00AC064E">
              <w:rPr>
                <w:b/>
                <w:bCs/>
                <w:color w:val="00B050"/>
              </w:rPr>
              <w:t>QPSK</w:t>
            </w:r>
          </w:p>
        </w:tc>
      </w:tr>
      <w:tr w:rsidR="00AC064E" w:rsidRPr="009C660A" w14:paraId="63D88AB4" w14:textId="77777777" w:rsidTr="0046132E">
        <w:trPr>
          <w:trHeight w:val="300"/>
        </w:trPr>
        <w:tc>
          <w:tcPr>
            <w:tcW w:w="2700" w:type="dxa"/>
            <w:hideMark/>
          </w:tcPr>
          <w:p w14:paraId="50E9BE1F" w14:textId="77777777" w:rsidR="00AC064E" w:rsidRPr="009C660A" w:rsidRDefault="00AC064E" w:rsidP="0046132E">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322F839A" w14:textId="77777777" w:rsidR="00AC064E" w:rsidRPr="00AC064E" w:rsidRDefault="00AC064E" w:rsidP="0046132E">
            <w:pPr>
              <w:overflowPunct/>
              <w:autoSpaceDE/>
              <w:autoSpaceDN/>
              <w:adjustRightInd/>
              <w:spacing w:after="0"/>
              <w:textAlignment w:val="auto"/>
              <w:rPr>
                <w:b/>
                <w:bCs/>
                <w:color w:val="000000"/>
              </w:rPr>
            </w:pPr>
            <w:r w:rsidRPr="00AC064E">
              <w:rPr>
                <w:b/>
                <w:bCs/>
                <w:color w:val="00B050"/>
              </w:rPr>
              <w:t>DFT-S-OFDM</w:t>
            </w:r>
          </w:p>
        </w:tc>
      </w:tr>
      <w:tr w:rsidR="00AC064E" w:rsidRPr="009C660A" w14:paraId="535C9B8B" w14:textId="77777777" w:rsidTr="0046132E">
        <w:trPr>
          <w:trHeight w:val="300"/>
        </w:trPr>
        <w:tc>
          <w:tcPr>
            <w:tcW w:w="2700" w:type="dxa"/>
            <w:hideMark/>
          </w:tcPr>
          <w:p w14:paraId="054DFA7B" w14:textId="77777777" w:rsidR="00AC064E" w:rsidRPr="009C660A" w:rsidRDefault="00AC064E" w:rsidP="0046132E">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1B8EE10E" w14:textId="4120E819" w:rsidR="00AC064E" w:rsidRPr="009C660A" w:rsidRDefault="00AC064E" w:rsidP="0046132E">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AC064E" w:rsidRPr="009C660A" w14:paraId="7BAF9C13" w14:textId="77777777" w:rsidTr="0046132E">
        <w:trPr>
          <w:trHeight w:val="300"/>
        </w:trPr>
        <w:tc>
          <w:tcPr>
            <w:tcW w:w="2700" w:type="dxa"/>
          </w:tcPr>
          <w:p w14:paraId="22C80BF3" w14:textId="77777777" w:rsidR="00AC064E" w:rsidRPr="00A2448C" w:rsidRDefault="00AC064E" w:rsidP="0046132E">
            <w:pPr>
              <w:overflowPunct/>
              <w:autoSpaceDE/>
              <w:autoSpaceDN/>
              <w:adjustRightInd/>
              <w:spacing w:after="0"/>
              <w:textAlignment w:val="auto"/>
              <w:rPr>
                <w:color w:val="000000"/>
                <w:lang w:val="en-US"/>
              </w:rPr>
            </w:pPr>
            <w:r>
              <w:rPr>
                <w:color w:val="000000"/>
                <w:lang w:val="en-US"/>
              </w:rPr>
              <w:t>Allocation type</w:t>
            </w:r>
          </w:p>
        </w:tc>
        <w:tc>
          <w:tcPr>
            <w:tcW w:w="3720" w:type="dxa"/>
          </w:tcPr>
          <w:p w14:paraId="6F7F24B1" w14:textId="77777777" w:rsidR="00AC064E" w:rsidRPr="00A2448C" w:rsidRDefault="00AC064E" w:rsidP="0046132E">
            <w:pPr>
              <w:overflowPunct/>
              <w:autoSpaceDE/>
              <w:autoSpaceDN/>
              <w:adjustRightInd/>
              <w:spacing w:after="0"/>
              <w:textAlignment w:val="auto"/>
              <w:rPr>
                <w:color w:val="000000"/>
                <w:lang w:val="en-US"/>
              </w:rPr>
            </w:pPr>
            <w:r>
              <w:rPr>
                <w:color w:val="000000"/>
                <w:lang w:val="en-US"/>
              </w:rPr>
              <w:t>Sweep over the channel</w:t>
            </w:r>
          </w:p>
        </w:tc>
      </w:tr>
      <w:tr w:rsidR="00AC064E" w:rsidRPr="009C660A" w14:paraId="1AE87C40" w14:textId="77777777" w:rsidTr="0046132E">
        <w:trPr>
          <w:trHeight w:val="300"/>
        </w:trPr>
        <w:tc>
          <w:tcPr>
            <w:tcW w:w="2700" w:type="dxa"/>
            <w:hideMark/>
          </w:tcPr>
          <w:p w14:paraId="1B0375D2"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6ECBC8EF" w14:textId="76567349" w:rsidR="00AC064E" w:rsidRPr="009C660A" w:rsidRDefault="00643EE9" w:rsidP="0046132E">
            <w:pPr>
              <w:overflowPunct/>
              <w:autoSpaceDE/>
              <w:autoSpaceDN/>
              <w:adjustRightInd/>
              <w:spacing w:after="0"/>
              <w:textAlignment w:val="auto"/>
              <w:rPr>
                <w:color w:val="000000"/>
              </w:rPr>
            </w:pPr>
            <w:r>
              <w:rPr>
                <w:color w:val="000000"/>
              </w:rPr>
              <w:t xml:space="preserve">0, </w:t>
            </w:r>
            <w:r w:rsidR="00AC064E" w:rsidRPr="009C660A">
              <w:rPr>
                <w:color w:val="000000"/>
              </w:rPr>
              <w:t>0.125,0.25,0.375</w:t>
            </w:r>
          </w:p>
        </w:tc>
      </w:tr>
      <w:tr w:rsidR="00AC064E" w:rsidRPr="009C660A" w14:paraId="7A685D3C" w14:textId="77777777" w:rsidTr="0046132E">
        <w:trPr>
          <w:trHeight w:val="300"/>
        </w:trPr>
        <w:tc>
          <w:tcPr>
            <w:tcW w:w="2700" w:type="dxa"/>
            <w:hideMark/>
          </w:tcPr>
          <w:p w14:paraId="63F36DCD" w14:textId="77777777" w:rsidR="00AC064E" w:rsidRPr="009C660A" w:rsidRDefault="00AC064E" w:rsidP="0046132E">
            <w:pPr>
              <w:overflowPunct/>
              <w:autoSpaceDE/>
              <w:autoSpaceDN/>
              <w:adjustRightInd/>
              <w:spacing w:after="0"/>
              <w:textAlignment w:val="auto"/>
              <w:rPr>
                <w:color w:val="000000"/>
              </w:rPr>
            </w:pPr>
            <w:r w:rsidRPr="009C660A">
              <w:rPr>
                <w:color w:val="000000"/>
              </w:rPr>
              <w:t>Channel </w:t>
            </w:r>
          </w:p>
        </w:tc>
        <w:tc>
          <w:tcPr>
            <w:tcW w:w="3720" w:type="dxa"/>
            <w:hideMark/>
          </w:tcPr>
          <w:p w14:paraId="0CC8476A" w14:textId="77777777" w:rsidR="00AC064E" w:rsidRPr="009C660A" w:rsidRDefault="00AC064E" w:rsidP="0046132E">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AC064E" w:rsidRPr="009C660A" w14:paraId="60C85662" w14:textId="77777777" w:rsidTr="0046132E">
        <w:trPr>
          <w:trHeight w:val="300"/>
        </w:trPr>
        <w:tc>
          <w:tcPr>
            <w:tcW w:w="2700" w:type="dxa"/>
            <w:hideMark/>
          </w:tcPr>
          <w:p w14:paraId="10CDBBB0"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hideMark/>
          </w:tcPr>
          <w:p w14:paraId="79E659D5" w14:textId="77777777" w:rsidR="00AC064E" w:rsidRPr="00B24BE0" w:rsidRDefault="00AC064E" w:rsidP="00643EE9">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15113053" w14:textId="77777777" w:rsidR="00AC064E" w:rsidRPr="00B24BE0" w:rsidRDefault="00AC064E" w:rsidP="00643EE9">
            <w:pPr>
              <w:pStyle w:val="ListParagraph"/>
              <w:numPr>
                <w:ilvl w:val="1"/>
                <w:numId w:val="11"/>
              </w:numPr>
              <w:rPr>
                <w:b/>
                <w:bCs/>
                <w:color w:val="00B050"/>
              </w:rPr>
            </w:pPr>
            <w:r w:rsidRPr="00B24BE0">
              <w:rPr>
                <w:b/>
                <w:bCs/>
                <w:color w:val="00B050"/>
              </w:rPr>
              <w:t xml:space="preserve">(0.335 1 0.335) </w:t>
            </w:r>
          </w:p>
          <w:p w14:paraId="3B856954" w14:textId="77777777" w:rsidR="00AC064E" w:rsidRDefault="00AC064E" w:rsidP="00643EE9">
            <w:pPr>
              <w:pStyle w:val="ListParagraph"/>
              <w:numPr>
                <w:ilvl w:val="1"/>
                <w:numId w:val="11"/>
              </w:numPr>
              <w:rPr>
                <w:b/>
                <w:bCs/>
                <w:color w:val="00B050"/>
              </w:rPr>
            </w:pPr>
            <w:r w:rsidRPr="00B24BE0">
              <w:rPr>
                <w:b/>
                <w:bCs/>
                <w:color w:val="00B050"/>
              </w:rPr>
              <w:t>(0.28 1 0.28)</w:t>
            </w:r>
          </w:p>
          <w:p w14:paraId="11D116B7" w14:textId="77777777" w:rsidR="00AC064E" w:rsidRDefault="00AC064E" w:rsidP="00643EE9">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3FA61033" w14:textId="1619A53D" w:rsidR="00777BF0" w:rsidRPr="00777BF0" w:rsidRDefault="00777BF0" w:rsidP="00643EE9">
            <w:pPr>
              <w:pStyle w:val="ListParagraph"/>
              <w:numPr>
                <w:ilvl w:val="0"/>
                <w:numId w:val="11"/>
              </w:numPr>
              <w:rPr>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AC064E" w:rsidRPr="009C660A" w14:paraId="17AFB923" w14:textId="77777777" w:rsidTr="0046132E">
        <w:trPr>
          <w:trHeight w:val="300"/>
        </w:trPr>
        <w:tc>
          <w:tcPr>
            <w:tcW w:w="2700" w:type="dxa"/>
          </w:tcPr>
          <w:p w14:paraId="00A6CFFD" w14:textId="77777777" w:rsidR="00AC064E" w:rsidRPr="006E62C7" w:rsidRDefault="00AC064E" w:rsidP="0046132E">
            <w:pPr>
              <w:overflowPunct/>
              <w:autoSpaceDE/>
              <w:autoSpaceDN/>
              <w:adjustRightInd/>
              <w:spacing w:after="0"/>
              <w:textAlignment w:val="auto"/>
              <w:rPr>
                <w:color w:val="000000"/>
                <w:lang w:val="en-US"/>
              </w:rPr>
            </w:pPr>
            <w:r>
              <w:rPr>
                <w:color w:val="000000"/>
                <w:lang w:val="en-US"/>
              </w:rPr>
              <w:t>Power class</w:t>
            </w:r>
          </w:p>
        </w:tc>
        <w:tc>
          <w:tcPr>
            <w:tcW w:w="3720" w:type="dxa"/>
          </w:tcPr>
          <w:p w14:paraId="1A85BCFB" w14:textId="77777777" w:rsidR="00AC064E" w:rsidRPr="00AC064E" w:rsidRDefault="00AC064E" w:rsidP="0046132E">
            <w:pPr>
              <w:overflowPunct/>
              <w:autoSpaceDE/>
              <w:autoSpaceDN/>
              <w:adjustRightInd/>
              <w:spacing w:after="0"/>
              <w:textAlignment w:val="auto"/>
              <w:rPr>
                <w:b/>
                <w:bCs/>
                <w:color w:val="000000"/>
                <w:lang w:val="en-US"/>
              </w:rPr>
            </w:pPr>
            <w:r w:rsidRPr="00AC064E">
              <w:rPr>
                <w:b/>
                <w:bCs/>
                <w:color w:val="00B050"/>
                <w:lang w:val="en-US"/>
              </w:rPr>
              <w:t>PC 3</w:t>
            </w:r>
          </w:p>
        </w:tc>
      </w:tr>
    </w:tbl>
    <w:p w14:paraId="4B5E2B6C" w14:textId="77777777" w:rsidR="00AC064E" w:rsidRDefault="00AC064E" w:rsidP="00AC064E">
      <w:pPr>
        <w:overflowPunct/>
        <w:autoSpaceDE/>
        <w:autoSpaceDN/>
        <w:adjustRightInd/>
        <w:spacing w:after="0"/>
        <w:rPr>
          <w:highlight w:val="yellow"/>
        </w:rPr>
      </w:pPr>
    </w:p>
    <w:p w14:paraId="1AE50303" w14:textId="77777777" w:rsidR="00AC064E" w:rsidRDefault="00AC064E" w:rsidP="00AC064E">
      <w:pPr>
        <w:overflowPunct/>
        <w:autoSpaceDE/>
        <w:autoSpaceDN/>
        <w:adjustRightInd/>
        <w:spacing w:after="0"/>
        <w:rPr>
          <w:highlight w:val="yellow"/>
        </w:rPr>
      </w:pPr>
    </w:p>
    <w:p w14:paraId="5EB14C40" w14:textId="397754E8"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3</w:t>
      </w:r>
      <w:r w:rsidRPr="00FB5FE5">
        <w:rPr>
          <w:b/>
          <w:bCs/>
        </w:rPr>
        <w:t xml:space="preserve"> </w:t>
      </w:r>
      <w:r w:rsidRPr="00FB5FE5">
        <w:t>Simulation parameters for FR2</w:t>
      </w:r>
      <w:r>
        <w:rPr>
          <w:lang w:val="en-US"/>
        </w:rPr>
        <w:t xml:space="preserve"> for FDSS</w:t>
      </w:r>
      <w:r w:rsidR="00777BF0">
        <w:rPr>
          <w:lang w:val="en-US"/>
        </w:rPr>
        <w:t xml:space="preserve"> </w:t>
      </w:r>
      <w:r w:rsidR="00777BF0">
        <w:t>(</w:t>
      </w:r>
      <w:r w:rsidR="00777BF0" w:rsidRPr="00B24BE0">
        <w:rPr>
          <w:b/>
          <w:bCs/>
          <w:color w:val="00B050"/>
        </w:rPr>
        <w:t>green:</w:t>
      </w:r>
      <w:r w:rsidR="00777BF0" w:rsidRPr="00B24BE0">
        <w:rPr>
          <w:color w:val="00B050"/>
        </w:rPr>
        <w:t xml:space="preserve"> </w:t>
      </w:r>
      <w:r w:rsidR="00777BF0">
        <w:t>agreed already)</w:t>
      </w:r>
    </w:p>
    <w:tbl>
      <w:tblPr>
        <w:tblStyle w:val="TableGrid"/>
        <w:tblW w:w="6420" w:type="dxa"/>
        <w:tblInd w:w="0" w:type="dxa"/>
        <w:tblLook w:val="04A0" w:firstRow="1" w:lastRow="0" w:firstColumn="1" w:lastColumn="0" w:noHBand="0" w:noVBand="1"/>
      </w:tblPr>
      <w:tblGrid>
        <w:gridCol w:w="2700"/>
        <w:gridCol w:w="3720"/>
      </w:tblGrid>
      <w:tr w:rsidR="00AC064E" w:rsidRPr="009C660A" w14:paraId="38AD1F2D" w14:textId="77777777" w:rsidTr="0046132E">
        <w:trPr>
          <w:trHeight w:val="300"/>
        </w:trPr>
        <w:tc>
          <w:tcPr>
            <w:tcW w:w="2700" w:type="dxa"/>
            <w:hideMark/>
          </w:tcPr>
          <w:p w14:paraId="52C71C00"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3B8A034B" w14:textId="77777777" w:rsidR="00AC064E" w:rsidRPr="00AC064E" w:rsidRDefault="00AC064E" w:rsidP="0046132E">
            <w:pPr>
              <w:overflowPunct/>
              <w:autoSpaceDE/>
              <w:autoSpaceDN/>
              <w:adjustRightInd/>
              <w:spacing w:after="0"/>
              <w:textAlignment w:val="auto"/>
              <w:rPr>
                <w:b/>
                <w:bCs/>
                <w:color w:val="000000"/>
              </w:rPr>
            </w:pPr>
            <w:r w:rsidRPr="00AC064E">
              <w:rPr>
                <w:b/>
                <w:bCs/>
                <w:color w:val="00B050"/>
              </w:rPr>
              <w:t>28GHz</w:t>
            </w:r>
          </w:p>
        </w:tc>
      </w:tr>
      <w:tr w:rsidR="00AC064E" w:rsidRPr="009C660A" w14:paraId="315FF9AE" w14:textId="77777777" w:rsidTr="0046132E">
        <w:trPr>
          <w:trHeight w:val="300"/>
        </w:trPr>
        <w:tc>
          <w:tcPr>
            <w:tcW w:w="2700" w:type="dxa"/>
            <w:hideMark/>
          </w:tcPr>
          <w:p w14:paraId="6491CD66" w14:textId="77777777" w:rsidR="00AC064E" w:rsidRPr="009C660A" w:rsidRDefault="00AC064E" w:rsidP="0046132E">
            <w:pPr>
              <w:overflowPunct/>
              <w:autoSpaceDE/>
              <w:autoSpaceDN/>
              <w:adjustRightInd/>
              <w:spacing w:after="0"/>
              <w:textAlignment w:val="auto"/>
              <w:rPr>
                <w:color w:val="000000"/>
              </w:rPr>
            </w:pPr>
            <w:r w:rsidRPr="009C660A">
              <w:rPr>
                <w:color w:val="000000"/>
              </w:rPr>
              <w:t>Channel BW</w:t>
            </w:r>
          </w:p>
        </w:tc>
        <w:tc>
          <w:tcPr>
            <w:tcW w:w="3720" w:type="dxa"/>
            <w:hideMark/>
          </w:tcPr>
          <w:p w14:paraId="386B7CB3" w14:textId="77777777" w:rsidR="00AC064E" w:rsidRDefault="00AC064E" w:rsidP="0046132E">
            <w:pPr>
              <w:overflowPunct/>
              <w:autoSpaceDE/>
              <w:autoSpaceDN/>
              <w:adjustRightInd/>
              <w:spacing w:after="0"/>
              <w:textAlignment w:val="auto"/>
              <w:rPr>
                <w:color w:val="000000"/>
              </w:rPr>
            </w:pPr>
            <w:r w:rsidRPr="009C660A">
              <w:rPr>
                <w:color w:val="000000"/>
              </w:rPr>
              <w:t>400MHz</w:t>
            </w:r>
          </w:p>
          <w:p w14:paraId="4881A9E8" w14:textId="3CF1ADEC" w:rsidR="002C79E0" w:rsidRPr="009C660A" w:rsidRDefault="002C79E0" w:rsidP="0046132E">
            <w:pPr>
              <w:overflowPunct/>
              <w:autoSpaceDE/>
              <w:autoSpaceDN/>
              <w:adjustRightInd/>
              <w:spacing w:after="0"/>
              <w:textAlignment w:val="auto"/>
              <w:rPr>
                <w:color w:val="000000"/>
              </w:rPr>
            </w:pPr>
            <w:r>
              <w:rPr>
                <w:color w:val="000000"/>
              </w:rPr>
              <w:t>(50 MHz)</w:t>
            </w:r>
          </w:p>
        </w:tc>
      </w:tr>
      <w:tr w:rsidR="00AC064E" w:rsidRPr="009C660A" w14:paraId="367B09A8" w14:textId="77777777" w:rsidTr="0046132E">
        <w:trPr>
          <w:trHeight w:val="300"/>
        </w:trPr>
        <w:tc>
          <w:tcPr>
            <w:tcW w:w="2700" w:type="dxa"/>
            <w:hideMark/>
          </w:tcPr>
          <w:p w14:paraId="49FA5E3A" w14:textId="77777777" w:rsidR="00AC064E" w:rsidRPr="009C660A" w:rsidRDefault="00AC064E" w:rsidP="0046132E">
            <w:pPr>
              <w:overflowPunct/>
              <w:autoSpaceDE/>
              <w:autoSpaceDN/>
              <w:adjustRightInd/>
              <w:spacing w:after="0"/>
              <w:textAlignment w:val="auto"/>
              <w:rPr>
                <w:color w:val="000000"/>
              </w:rPr>
            </w:pPr>
            <w:r w:rsidRPr="009C660A">
              <w:rPr>
                <w:color w:val="000000"/>
              </w:rPr>
              <w:t>SCS</w:t>
            </w:r>
          </w:p>
        </w:tc>
        <w:tc>
          <w:tcPr>
            <w:tcW w:w="3720" w:type="dxa"/>
            <w:hideMark/>
          </w:tcPr>
          <w:p w14:paraId="7D6487E8" w14:textId="77777777" w:rsidR="00AC064E" w:rsidRDefault="00AC064E" w:rsidP="0046132E">
            <w:pPr>
              <w:overflowPunct/>
              <w:autoSpaceDE/>
              <w:autoSpaceDN/>
              <w:adjustRightInd/>
              <w:spacing w:after="0"/>
              <w:textAlignment w:val="auto"/>
              <w:rPr>
                <w:color w:val="000000"/>
              </w:rPr>
            </w:pPr>
            <w:r w:rsidRPr="009C660A">
              <w:rPr>
                <w:color w:val="000000"/>
              </w:rPr>
              <w:t>120kHz</w:t>
            </w:r>
          </w:p>
          <w:p w14:paraId="24FDC4FE" w14:textId="4A0823B9" w:rsidR="002C79E0" w:rsidRPr="009C660A" w:rsidRDefault="002C79E0" w:rsidP="0046132E">
            <w:pPr>
              <w:overflowPunct/>
              <w:autoSpaceDE/>
              <w:autoSpaceDN/>
              <w:adjustRightInd/>
              <w:spacing w:after="0"/>
              <w:textAlignment w:val="auto"/>
              <w:rPr>
                <w:color w:val="000000"/>
              </w:rPr>
            </w:pPr>
            <w:r>
              <w:rPr>
                <w:color w:val="000000"/>
              </w:rPr>
              <w:t>(60 kHz)</w:t>
            </w:r>
          </w:p>
        </w:tc>
      </w:tr>
      <w:tr w:rsidR="00AC064E" w:rsidRPr="009C660A" w14:paraId="3FA0F2D0" w14:textId="77777777" w:rsidTr="0046132E">
        <w:trPr>
          <w:trHeight w:val="300"/>
        </w:trPr>
        <w:tc>
          <w:tcPr>
            <w:tcW w:w="2700" w:type="dxa"/>
            <w:hideMark/>
          </w:tcPr>
          <w:p w14:paraId="292E5384" w14:textId="77777777" w:rsidR="00AC064E" w:rsidRPr="009C660A" w:rsidRDefault="00AC064E" w:rsidP="0046132E">
            <w:pPr>
              <w:overflowPunct/>
              <w:autoSpaceDE/>
              <w:autoSpaceDN/>
              <w:adjustRightInd/>
              <w:spacing w:after="0"/>
              <w:textAlignment w:val="auto"/>
              <w:rPr>
                <w:color w:val="000000"/>
              </w:rPr>
            </w:pPr>
            <w:r w:rsidRPr="009C660A">
              <w:rPr>
                <w:color w:val="000000"/>
              </w:rPr>
              <w:t>DMRS config</w:t>
            </w:r>
          </w:p>
        </w:tc>
        <w:tc>
          <w:tcPr>
            <w:tcW w:w="3720" w:type="dxa"/>
            <w:hideMark/>
          </w:tcPr>
          <w:p w14:paraId="7146AE7D"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AC064E" w:rsidRPr="009C660A" w14:paraId="748708CC" w14:textId="77777777" w:rsidTr="0046132E">
        <w:trPr>
          <w:trHeight w:val="300"/>
        </w:trPr>
        <w:tc>
          <w:tcPr>
            <w:tcW w:w="2700" w:type="dxa"/>
          </w:tcPr>
          <w:p w14:paraId="1C8FE3B7" w14:textId="77777777" w:rsidR="00AC064E" w:rsidRPr="00BB6DC8" w:rsidRDefault="00AC064E" w:rsidP="0046132E">
            <w:pPr>
              <w:overflowPunct/>
              <w:autoSpaceDE/>
              <w:autoSpaceDN/>
              <w:adjustRightInd/>
              <w:spacing w:after="0"/>
              <w:textAlignment w:val="auto"/>
              <w:rPr>
                <w:color w:val="000000"/>
                <w:lang w:val="en-US"/>
              </w:rPr>
            </w:pPr>
            <w:r>
              <w:rPr>
                <w:color w:val="000000"/>
                <w:lang w:val="en-US"/>
              </w:rPr>
              <w:t xml:space="preserve">Modulation </w:t>
            </w:r>
          </w:p>
        </w:tc>
        <w:tc>
          <w:tcPr>
            <w:tcW w:w="3720" w:type="dxa"/>
          </w:tcPr>
          <w:p w14:paraId="571FA843" w14:textId="77777777" w:rsidR="00AC064E" w:rsidRPr="00BB6DC8" w:rsidRDefault="00AC064E" w:rsidP="0046132E">
            <w:pPr>
              <w:overflowPunct/>
              <w:autoSpaceDE/>
              <w:autoSpaceDN/>
              <w:adjustRightInd/>
              <w:spacing w:after="0"/>
              <w:textAlignment w:val="auto"/>
              <w:rPr>
                <w:color w:val="000000"/>
                <w:lang w:val="en-US"/>
              </w:rPr>
            </w:pPr>
            <w:r>
              <w:rPr>
                <w:color w:val="000000"/>
                <w:lang w:val="en-US"/>
              </w:rPr>
              <w:t>QPSK</w:t>
            </w:r>
          </w:p>
        </w:tc>
      </w:tr>
      <w:tr w:rsidR="00AC064E" w:rsidRPr="009C660A" w14:paraId="431D7608" w14:textId="77777777" w:rsidTr="0046132E">
        <w:trPr>
          <w:trHeight w:val="300"/>
        </w:trPr>
        <w:tc>
          <w:tcPr>
            <w:tcW w:w="2700" w:type="dxa"/>
            <w:hideMark/>
          </w:tcPr>
          <w:p w14:paraId="7B6980FA" w14:textId="77777777" w:rsidR="00AC064E" w:rsidRPr="009C660A" w:rsidRDefault="00AC064E" w:rsidP="0046132E">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1985F53A" w14:textId="77777777" w:rsidR="00AC064E" w:rsidRPr="00AC064E" w:rsidRDefault="00AC064E" w:rsidP="0046132E">
            <w:pPr>
              <w:overflowPunct/>
              <w:autoSpaceDE/>
              <w:autoSpaceDN/>
              <w:adjustRightInd/>
              <w:spacing w:after="0"/>
              <w:textAlignment w:val="auto"/>
              <w:rPr>
                <w:b/>
                <w:bCs/>
                <w:color w:val="000000"/>
              </w:rPr>
            </w:pPr>
            <w:r w:rsidRPr="00AC064E">
              <w:rPr>
                <w:b/>
                <w:bCs/>
                <w:color w:val="00B050"/>
              </w:rPr>
              <w:t>DFT-S-OFDM</w:t>
            </w:r>
          </w:p>
        </w:tc>
      </w:tr>
      <w:tr w:rsidR="00AC064E" w:rsidRPr="009C660A" w14:paraId="350E83F2" w14:textId="77777777" w:rsidTr="0046132E">
        <w:trPr>
          <w:trHeight w:val="300"/>
        </w:trPr>
        <w:tc>
          <w:tcPr>
            <w:tcW w:w="2700" w:type="dxa"/>
            <w:hideMark/>
          </w:tcPr>
          <w:p w14:paraId="5C45E114" w14:textId="77777777" w:rsidR="00AC064E" w:rsidRPr="009C660A" w:rsidRDefault="00AC064E" w:rsidP="0046132E">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7FD8A3BD" w14:textId="2C06C5B1" w:rsidR="00AC064E" w:rsidRPr="009C660A" w:rsidRDefault="00AC064E" w:rsidP="0046132E">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AC064E" w:rsidRPr="009C660A" w14:paraId="33C4D4E6" w14:textId="77777777" w:rsidTr="0046132E">
        <w:trPr>
          <w:trHeight w:val="300"/>
        </w:trPr>
        <w:tc>
          <w:tcPr>
            <w:tcW w:w="2700" w:type="dxa"/>
          </w:tcPr>
          <w:p w14:paraId="08E89F2D" w14:textId="77777777" w:rsidR="00AC064E" w:rsidRPr="009C660A" w:rsidRDefault="00AC064E" w:rsidP="0046132E">
            <w:pPr>
              <w:overflowPunct/>
              <w:autoSpaceDE/>
              <w:autoSpaceDN/>
              <w:adjustRightInd/>
              <w:spacing w:after="0"/>
              <w:textAlignment w:val="auto"/>
              <w:rPr>
                <w:color w:val="000000"/>
              </w:rPr>
            </w:pPr>
            <w:r>
              <w:rPr>
                <w:color w:val="000000"/>
                <w:lang w:val="en-US"/>
              </w:rPr>
              <w:t>Allocation type</w:t>
            </w:r>
          </w:p>
        </w:tc>
        <w:tc>
          <w:tcPr>
            <w:tcW w:w="3720" w:type="dxa"/>
          </w:tcPr>
          <w:p w14:paraId="5F2F4708" w14:textId="77777777" w:rsidR="00AC064E" w:rsidRPr="009C660A" w:rsidRDefault="00AC064E" w:rsidP="0046132E">
            <w:pPr>
              <w:overflowPunct/>
              <w:autoSpaceDE/>
              <w:autoSpaceDN/>
              <w:adjustRightInd/>
              <w:spacing w:after="0"/>
              <w:textAlignment w:val="auto"/>
              <w:rPr>
                <w:color w:val="000000"/>
              </w:rPr>
            </w:pPr>
            <w:r>
              <w:rPr>
                <w:color w:val="000000"/>
                <w:lang w:val="en-US"/>
              </w:rPr>
              <w:t>Sweep over the channel</w:t>
            </w:r>
          </w:p>
        </w:tc>
      </w:tr>
      <w:tr w:rsidR="00AC064E" w:rsidRPr="009C660A" w14:paraId="6AABC2A0" w14:textId="77777777" w:rsidTr="0046132E">
        <w:trPr>
          <w:trHeight w:val="300"/>
        </w:trPr>
        <w:tc>
          <w:tcPr>
            <w:tcW w:w="2700" w:type="dxa"/>
            <w:hideMark/>
          </w:tcPr>
          <w:p w14:paraId="212850FA" w14:textId="77777777" w:rsidR="00AC064E" w:rsidRPr="009C660A" w:rsidRDefault="00AC064E" w:rsidP="0046132E">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22B73CFF" w14:textId="217A70FE" w:rsidR="00AC064E" w:rsidRPr="009C660A" w:rsidRDefault="00643EE9" w:rsidP="0046132E">
            <w:pPr>
              <w:overflowPunct/>
              <w:autoSpaceDE/>
              <w:autoSpaceDN/>
              <w:adjustRightInd/>
              <w:spacing w:after="0"/>
              <w:textAlignment w:val="auto"/>
              <w:rPr>
                <w:color w:val="000000"/>
              </w:rPr>
            </w:pPr>
            <w:r>
              <w:rPr>
                <w:color w:val="000000"/>
              </w:rPr>
              <w:t xml:space="preserve">0, </w:t>
            </w:r>
            <w:r w:rsidR="00AC064E" w:rsidRPr="009C660A">
              <w:rPr>
                <w:color w:val="000000"/>
              </w:rPr>
              <w:t>0.125,</w:t>
            </w:r>
            <w:r w:rsidR="00AC064E">
              <w:rPr>
                <w:color w:val="000000"/>
              </w:rPr>
              <w:t xml:space="preserve"> </w:t>
            </w:r>
            <w:r w:rsidR="00AC064E" w:rsidRPr="009C660A">
              <w:rPr>
                <w:color w:val="000000"/>
              </w:rPr>
              <w:t>0.25,</w:t>
            </w:r>
            <w:r w:rsidR="00AC064E">
              <w:rPr>
                <w:color w:val="000000"/>
              </w:rPr>
              <w:t xml:space="preserve"> </w:t>
            </w:r>
            <w:r w:rsidR="00AC064E" w:rsidRPr="009C660A">
              <w:rPr>
                <w:color w:val="000000"/>
              </w:rPr>
              <w:t>0.375</w:t>
            </w:r>
          </w:p>
        </w:tc>
      </w:tr>
      <w:tr w:rsidR="00AC064E" w:rsidRPr="009C660A" w14:paraId="2E7DC408" w14:textId="77777777" w:rsidTr="0046132E">
        <w:trPr>
          <w:trHeight w:val="300"/>
        </w:trPr>
        <w:tc>
          <w:tcPr>
            <w:tcW w:w="2700" w:type="dxa"/>
            <w:hideMark/>
          </w:tcPr>
          <w:p w14:paraId="5A56529C" w14:textId="77777777" w:rsidR="00AC064E" w:rsidRPr="009C660A" w:rsidRDefault="00AC064E" w:rsidP="0046132E">
            <w:pPr>
              <w:overflowPunct/>
              <w:autoSpaceDE/>
              <w:autoSpaceDN/>
              <w:adjustRightInd/>
              <w:spacing w:after="0"/>
              <w:textAlignment w:val="auto"/>
              <w:rPr>
                <w:color w:val="000000"/>
              </w:rPr>
            </w:pPr>
            <w:r w:rsidRPr="009C660A">
              <w:rPr>
                <w:color w:val="000000"/>
              </w:rPr>
              <w:t>Channel </w:t>
            </w:r>
          </w:p>
        </w:tc>
        <w:tc>
          <w:tcPr>
            <w:tcW w:w="3720" w:type="dxa"/>
            <w:hideMark/>
          </w:tcPr>
          <w:p w14:paraId="3CAC0662" w14:textId="77777777" w:rsidR="00AC064E" w:rsidRPr="009C660A" w:rsidRDefault="00AC064E" w:rsidP="0046132E">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AC064E" w:rsidRPr="009C660A" w14:paraId="1E29BAE0" w14:textId="77777777" w:rsidTr="0046132E">
        <w:trPr>
          <w:trHeight w:val="510"/>
        </w:trPr>
        <w:tc>
          <w:tcPr>
            <w:tcW w:w="2700" w:type="dxa"/>
          </w:tcPr>
          <w:p w14:paraId="29D625FF" w14:textId="77777777" w:rsidR="00AC064E" w:rsidRPr="009C660A" w:rsidRDefault="00AC064E" w:rsidP="0046132E">
            <w:pPr>
              <w:overflowPunct/>
              <w:autoSpaceDE/>
              <w:autoSpaceDN/>
              <w:adjustRightInd/>
              <w:spacing w:after="0"/>
              <w:textAlignment w:val="auto"/>
              <w:rPr>
                <w:color w:val="000000"/>
              </w:rPr>
            </w:pPr>
            <w:r w:rsidRPr="009C660A">
              <w:rPr>
                <w:color w:val="000000"/>
              </w:rPr>
              <w:lastRenderedPageBreak/>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tcPr>
          <w:p w14:paraId="531B1372" w14:textId="10A59034" w:rsidR="00AC064E" w:rsidRPr="00B24BE0" w:rsidRDefault="00AC064E" w:rsidP="00643EE9">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50C5DCEC" w14:textId="77777777" w:rsidR="00AC064E" w:rsidRPr="00B24BE0" w:rsidRDefault="00AC064E" w:rsidP="00643EE9">
            <w:pPr>
              <w:pStyle w:val="ListParagraph"/>
              <w:numPr>
                <w:ilvl w:val="1"/>
                <w:numId w:val="11"/>
              </w:numPr>
              <w:rPr>
                <w:b/>
                <w:bCs/>
                <w:color w:val="00B050"/>
              </w:rPr>
            </w:pPr>
            <w:r w:rsidRPr="00B24BE0">
              <w:rPr>
                <w:b/>
                <w:bCs/>
                <w:color w:val="00B050"/>
              </w:rPr>
              <w:t xml:space="preserve">(0.335 1 0.335) </w:t>
            </w:r>
          </w:p>
          <w:p w14:paraId="7C48ED2B" w14:textId="77777777" w:rsidR="00AC064E" w:rsidRDefault="00AC064E" w:rsidP="00643EE9">
            <w:pPr>
              <w:pStyle w:val="ListParagraph"/>
              <w:numPr>
                <w:ilvl w:val="1"/>
                <w:numId w:val="11"/>
              </w:numPr>
              <w:rPr>
                <w:b/>
                <w:bCs/>
                <w:color w:val="00B050"/>
              </w:rPr>
            </w:pPr>
            <w:r w:rsidRPr="00B24BE0">
              <w:rPr>
                <w:b/>
                <w:bCs/>
                <w:color w:val="00B050"/>
              </w:rPr>
              <w:t>(0.28 1 0.28)</w:t>
            </w:r>
          </w:p>
          <w:p w14:paraId="76931A2F" w14:textId="77777777" w:rsidR="00AC064E" w:rsidRDefault="00AC064E" w:rsidP="00643EE9">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177C7F3B" w14:textId="6EE8E7B4" w:rsidR="00777BF0" w:rsidRPr="00AC064E" w:rsidRDefault="00777BF0" w:rsidP="00643EE9">
            <w:pPr>
              <w:pStyle w:val="ListParagraph"/>
              <w:numPr>
                <w:ilvl w:val="0"/>
                <w:numId w:val="11"/>
              </w:numPr>
              <w:rPr>
                <w:b/>
                <w:bCs/>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AC064E" w:rsidRPr="009C660A" w14:paraId="7A78DC3A" w14:textId="77777777" w:rsidTr="0046132E">
        <w:trPr>
          <w:trHeight w:val="510"/>
        </w:trPr>
        <w:tc>
          <w:tcPr>
            <w:tcW w:w="2700" w:type="dxa"/>
          </w:tcPr>
          <w:p w14:paraId="41F2DEF1" w14:textId="77777777" w:rsidR="00AC064E" w:rsidRPr="009C660A" w:rsidRDefault="00AC064E" w:rsidP="0046132E">
            <w:pPr>
              <w:overflowPunct/>
              <w:autoSpaceDE/>
              <w:autoSpaceDN/>
              <w:adjustRightInd/>
              <w:spacing w:after="0"/>
              <w:textAlignment w:val="auto"/>
              <w:rPr>
                <w:color w:val="000000"/>
              </w:rPr>
            </w:pPr>
            <w:r>
              <w:rPr>
                <w:color w:val="000000"/>
                <w:lang w:val="en-US"/>
              </w:rPr>
              <w:t>Power class</w:t>
            </w:r>
          </w:p>
        </w:tc>
        <w:tc>
          <w:tcPr>
            <w:tcW w:w="3720" w:type="dxa"/>
          </w:tcPr>
          <w:p w14:paraId="1D5FACE7" w14:textId="56C60EF5" w:rsidR="00AC064E" w:rsidRPr="009C660A" w:rsidRDefault="00AC064E" w:rsidP="0046132E">
            <w:pPr>
              <w:overflowPunct/>
              <w:autoSpaceDE/>
              <w:autoSpaceDN/>
              <w:adjustRightInd/>
              <w:spacing w:after="0"/>
              <w:textAlignment w:val="auto"/>
              <w:rPr>
                <w:color w:val="000000"/>
              </w:rPr>
            </w:pPr>
            <w:r w:rsidRPr="00AC064E">
              <w:rPr>
                <w:b/>
                <w:bCs/>
                <w:color w:val="00B050"/>
                <w:lang w:val="en-US"/>
              </w:rPr>
              <w:t>PC 3</w:t>
            </w:r>
          </w:p>
        </w:tc>
      </w:tr>
    </w:tbl>
    <w:p w14:paraId="4E8F00E2" w14:textId="5F21C068" w:rsidR="00AC064E" w:rsidRDefault="00AC064E" w:rsidP="006C15E8">
      <w:pPr>
        <w:overflowPunct/>
        <w:autoSpaceDE/>
        <w:autoSpaceDN/>
        <w:adjustRightInd/>
        <w:spacing w:after="0"/>
        <w:rPr>
          <w:highlight w:val="yellow"/>
        </w:rPr>
      </w:pPr>
    </w:p>
    <w:p w14:paraId="141D7F42" w14:textId="77777777" w:rsidR="00484805" w:rsidRPr="001F7F2C" w:rsidRDefault="00484805"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5" w:name="OLE_LINK53"/>
      <w:bookmarkStart w:id="6" w:name="OLE_LINK54"/>
      <w:r w:rsidR="00AA7654">
        <w:rPr>
          <w:szCs w:val="36"/>
        </w:rPr>
        <w:t>Conclusion</w:t>
      </w:r>
    </w:p>
    <w:p w14:paraId="6120D6D1" w14:textId="0EA6AA1C" w:rsidR="002E54E0" w:rsidRDefault="002E54E0" w:rsidP="002E54E0">
      <w:pPr>
        <w:spacing w:after="0"/>
        <w:rPr>
          <w:rStyle w:val="normaltextrun"/>
          <w:color w:val="000000"/>
          <w:shd w:val="clear" w:color="auto" w:fill="FFFFFF"/>
          <w:lang w:val="en-US"/>
        </w:rPr>
      </w:pPr>
      <w:r>
        <w:t xml:space="preserve">In this paper we discuss the </w:t>
      </w:r>
      <w:r w:rsidR="00643EE9">
        <w:t>simulation parameters for RF simulations. Based on the discussion we make the following proposals:</w:t>
      </w:r>
    </w:p>
    <w:p w14:paraId="1466004C" w14:textId="77777777" w:rsidR="009D3B2B" w:rsidRDefault="009D3B2B" w:rsidP="002E54E0">
      <w:pPr>
        <w:spacing w:after="0"/>
      </w:pPr>
    </w:p>
    <w:p w14:paraId="3BCF1E0F" w14:textId="77777777" w:rsidR="00F007B0" w:rsidRDefault="00F007B0" w:rsidP="00F007B0">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1: </w:t>
      </w:r>
      <w:r>
        <w:rPr>
          <w:i/>
          <w:iCs/>
          <w:sz w:val="20"/>
          <w:szCs w:val="20"/>
        </w:rPr>
        <w:t xml:space="preserve">Send an LS to RAN1 to share parameters agreed in RAN4. The draft can be seen in Annex.  </w:t>
      </w:r>
    </w:p>
    <w:p w14:paraId="4C7B934F" w14:textId="77777777" w:rsidR="00F007B0" w:rsidRDefault="00F007B0" w:rsidP="00643EE9">
      <w:pPr>
        <w:pStyle w:val="paragraph"/>
        <w:spacing w:before="0" w:beforeAutospacing="0" w:after="0" w:afterAutospacing="0"/>
        <w:textAlignment w:val="baseline"/>
        <w:rPr>
          <w:b/>
          <w:bCs/>
          <w:i/>
          <w:iCs/>
          <w:sz w:val="20"/>
          <w:szCs w:val="20"/>
        </w:rPr>
      </w:pPr>
    </w:p>
    <w:p w14:paraId="323D2EAA" w14:textId="157A51A6" w:rsidR="00643EE9" w:rsidRDefault="00643EE9" w:rsidP="00643EE9">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F007B0">
        <w:rPr>
          <w:b/>
          <w:bCs/>
          <w:i/>
          <w:iCs/>
          <w:sz w:val="20"/>
          <w:szCs w:val="20"/>
        </w:rPr>
        <w:t>2</w:t>
      </w:r>
      <w:r>
        <w:rPr>
          <w:b/>
          <w:bCs/>
          <w:i/>
          <w:iCs/>
          <w:sz w:val="20"/>
          <w:szCs w:val="20"/>
        </w:rPr>
        <w:t xml:space="preserve">: </w:t>
      </w:r>
      <w:r w:rsidRPr="00EE22FF">
        <w:rPr>
          <w:i/>
          <w:iCs/>
          <w:sz w:val="20"/>
          <w:szCs w:val="20"/>
        </w:rPr>
        <w:t>Consider the following</w:t>
      </w:r>
      <w:r>
        <w:rPr>
          <w:i/>
          <w:iCs/>
          <w:sz w:val="20"/>
          <w:szCs w:val="20"/>
        </w:rPr>
        <w:t xml:space="preserve"> extension factors in evaluations</w:t>
      </w:r>
    </w:p>
    <w:p w14:paraId="70340B1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179A81AC"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1D6D50F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05C7F764"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75E6CC6B" w14:textId="77777777" w:rsidR="00643EE9" w:rsidRDefault="00643EE9" w:rsidP="00643EE9">
      <w:pPr>
        <w:pStyle w:val="paragraph"/>
        <w:spacing w:before="0" w:beforeAutospacing="0" w:after="0" w:afterAutospacing="0"/>
        <w:textAlignment w:val="baseline"/>
        <w:rPr>
          <w:b/>
          <w:bCs/>
          <w:i/>
          <w:iCs/>
          <w:sz w:val="20"/>
          <w:szCs w:val="20"/>
        </w:rPr>
      </w:pPr>
    </w:p>
    <w:p w14:paraId="4CE12F0C" w14:textId="109AFBFD" w:rsidR="00643EE9" w:rsidRDefault="00643EE9" w:rsidP="00643EE9">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F007B0">
        <w:rPr>
          <w:b/>
          <w:bCs/>
          <w:i/>
          <w:iCs/>
          <w:sz w:val="20"/>
          <w:szCs w:val="20"/>
        </w:rPr>
        <w:t>3</w:t>
      </w:r>
      <w:r>
        <w:rPr>
          <w:b/>
          <w:bCs/>
          <w:i/>
          <w:iCs/>
          <w:sz w:val="20"/>
          <w:szCs w:val="20"/>
        </w:rPr>
        <w:t xml:space="preserve">: </w:t>
      </w:r>
      <w:r>
        <w:rPr>
          <w:i/>
          <w:iCs/>
          <w:sz w:val="20"/>
          <w:szCs w:val="20"/>
        </w:rPr>
        <w:t>In addition to filters agreed for calibration purposes, define a reference case where FDSS is not applied.</w:t>
      </w:r>
    </w:p>
    <w:p w14:paraId="430FB6B6" w14:textId="77777777" w:rsidR="00643EE9" w:rsidRDefault="00643EE9" w:rsidP="00643EE9">
      <w:pPr>
        <w:pStyle w:val="paragraph"/>
        <w:spacing w:before="0" w:beforeAutospacing="0" w:after="0" w:afterAutospacing="0"/>
        <w:textAlignment w:val="baseline"/>
        <w:rPr>
          <w:b/>
          <w:bCs/>
          <w:i/>
          <w:iCs/>
          <w:sz w:val="20"/>
          <w:szCs w:val="20"/>
        </w:rPr>
      </w:pPr>
    </w:p>
    <w:p w14:paraId="18C06043" w14:textId="24C1D29B" w:rsidR="00643EE9" w:rsidRDefault="00643EE9" w:rsidP="00643EE9">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F007B0">
        <w:rPr>
          <w:b/>
          <w:bCs/>
          <w:i/>
          <w:iCs/>
          <w:sz w:val="20"/>
          <w:szCs w:val="20"/>
        </w:rPr>
        <w:t>4</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32F2695A" w14:textId="77777777" w:rsidR="00643EE9" w:rsidRDefault="00643EE9" w:rsidP="00643EE9">
      <w:pPr>
        <w:pStyle w:val="paragraph"/>
        <w:spacing w:before="0" w:beforeAutospacing="0" w:after="0" w:afterAutospacing="0"/>
        <w:textAlignment w:val="baseline"/>
        <w:rPr>
          <w:b/>
          <w:bCs/>
          <w:i/>
          <w:iCs/>
          <w:sz w:val="20"/>
          <w:szCs w:val="20"/>
        </w:rPr>
      </w:pPr>
    </w:p>
    <w:p w14:paraId="3307086A" w14:textId="3AB958E7"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F007B0">
        <w:rPr>
          <w:b/>
          <w:bCs/>
          <w:i/>
          <w:iCs/>
          <w:sz w:val="20"/>
          <w:szCs w:val="20"/>
        </w:rPr>
        <w:t>5</w:t>
      </w:r>
      <w:r>
        <w:rPr>
          <w:b/>
          <w:bCs/>
          <w:i/>
          <w:iCs/>
          <w:sz w:val="20"/>
          <w:szCs w:val="20"/>
        </w:rPr>
        <w:t xml:space="preserve">: </w:t>
      </w:r>
      <w:r>
        <w:rPr>
          <w:i/>
          <w:iCs/>
          <w:sz w:val="20"/>
          <w:szCs w:val="20"/>
        </w:rPr>
        <w:t>Sweep the allocated RBs over the whole carrier</w:t>
      </w:r>
    </w:p>
    <w:p w14:paraId="15A6974C" w14:textId="77777777" w:rsidR="00E06A12" w:rsidRDefault="00E06A12" w:rsidP="00643EE9">
      <w:pPr>
        <w:pStyle w:val="paragraph"/>
        <w:spacing w:before="0" w:beforeAutospacing="0" w:after="0" w:afterAutospacing="0"/>
        <w:textAlignment w:val="baseline"/>
        <w:rPr>
          <w:b/>
          <w:bCs/>
          <w:i/>
          <w:iCs/>
          <w:sz w:val="20"/>
          <w:szCs w:val="20"/>
        </w:rPr>
      </w:pPr>
    </w:p>
    <w:p w14:paraId="727A3634" w14:textId="73947287" w:rsidR="00643EE9" w:rsidRPr="00777BF0" w:rsidRDefault="00643EE9" w:rsidP="00643EE9">
      <w:pPr>
        <w:pStyle w:val="paragraph"/>
        <w:spacing w:before="0" w:beforeAutospacing="0" w:after="0" w:afterAutospacing="0"/>
        <w:textAlignment w:val="baseline"/>
        <w:rPr>
          <w:b/>
          <w:bCs/>
          <w:i/>
          <w:iCs/>
          <w:sz w:val="20"/>
          <w:szCs w:val="20"/>
        </w:rPr>
      </w:pPr>
      <w:r w:rsidRPr="00EE22FF">
        <w:rPr>
          <w:b/>
          <w:bCs/>
          <w:i/>
          <w:iCs/>
          <w:sz w:val="20"/>
          <w:szCs w:val="20"/>
        </w:rPr>
        <w:t>P</w:t>
      </w:r>
      <w:r>
        <w:rPr>
          <w:b/>
          <w:bCs/>
          <w:i/>
          <w:iCs/>
          <w:sz w:val="20"/>
          <w:szCs w:val="20"/>
        </w:rPr>
        <w:t xml:space="preserve">roposal </w:t>
      </w:r>
      <w:r w:rsidR="00F007B0">
        <w:rPr>
          <w:b/>
          <w:bCs/>
          <w:i/>
          <w:iCs/>
          <w:sz w:val="20"/>
          <w:szCs w:val="20"/>
        </w:rPr>
        <w:t>6</w:t>
      </w:r>
      <w:r>
        <w:rPr>
          <w:b/>
          <w:bCs/>
          <w:i/>
          <w:iCs/>
          <w:sz w:val="20"/>
          <w:szCs w:val="20"/>
        </w:rPr>
        <w:t xml:space="preserve">: </w:t>
      </w:r>
      <w:r>
        <w:rPr>
          <w:i/>
          <w:iCs/>
          <w:sz w:val="20"/>
          <w:szCs w:val="20"/>
        </w:rPr>
        <w:t>Adopt simulation parameters defined in Table 2 for FR1</w:t>
      </w:r>
    </w:p>
    <w:p w14:paraId="557E523D" w14:textId="77777777" w:rsidR="00643EE9" w:rsidRDefault="00643EE9" w:rsidP="00643EE9">
      <w:pPr>
        <w:pStyle w:val="paragraph"/>
        <w:spacing w:before="0" w:beforeAutospacing="0" w:after="0" w:afterAutospacing="0"/>
        <w:textAlignment w:val="baseline"/>
        <w:rPr>
          <w:rStyle w:val="normaltextrun"/>
          <w:sz w:val="20"/>
          <w:szCs w:val="20"/>
        </w:rPr>
      </w:pPr>
    </w:p>
    <w:p w14:paraId="6A25D6FC" w14:textId="20FA925E" w:rsidR="00643EE9" w:rsidRDefault="00643EE9" w:rsidP="00643EE9">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F007B0">
        <w:rPr>
          <w:b/>
          <w:bCs/>
          <w:i/>
          <w:iCs/>
          <w:sz w:val="20"/>
          <w:szCs w:val="20"/>
        </w:rPr>
        <w:t>7</w:t>
      </w:r>
      <w:r>
        <w:rPr>
          <w:b/>
          <w:bCs/>
          <w:i/>
          <w:iCs/>
          <w:sz w:val="20"/>
          <w:szCs w:val="20"/>
        </w:rPr>
        <w:t xml:space="preserve">: </w:t>
      </w:r>
      <w:r>
        <w:rPr>
          <w:i/>
          <w:iCs/>
          <w:sz w:val="20"/>
          <w:szCs w:val="20"/>
        </w:rPr>
        <w:t>Adopt simulation parameters defined in Table 3 for FR2</w:t>
      </w:r>
    </w:p>
    <w:p w14:paraId="765E6587" w14:textId="1E69E1AF" w:rsidR="00643EE9" w:rsidRDefault="00643EE9" w:rsidP="00643EE9">
      <w:pPr>
        <w:pStyle w:val="paragraph"/>
        <w:spacing w:before="0" w:beforeAutospacing="0" w:after="0" w:afterAutospacing="0"/>
        <w:textAlignment w:val="baseline"/>
        <w:rPr>
          <w:i/>
          <w:iCs/>
          <w:sz w:val="20"/>
          <w:szCs w:val="20"/>
        </w:rPr>
      </w:pPr>
    </w:p>
    <w:p w14:paraId="5F03B0F1" w14:textId="2BA7FA80" w:rsidR="00643EE9" w:rsidRDefault="00643EE9" w:rsidP="00643EE9">
      <w:pPr>
        <w:pStyle w:val="paragraph"/>
        <w:spacing w:before="0" w:beforeAutospacing="0" w:after="0" w:afterAutospacing="0"/>
        <w:textAlignment w:val="baseline"/>
        <w:rPr>
          <w:i/>
          <w:iCs/>
          <w:sz w:val="20"/>
          <w:szCs w:val="20"/>
        </w:rPr>
      </w:pPr>
    </w:p>
    <w:p w14:paraId="023D8883" w14:textId="77777777" w:rsidR="00643EE9" w:rsidRPr="00BB6DC8" w:rsidRDefault="00643EE9" w:rsidP="00643EE9">
      <w:pPr>
        <w:overflowPunct/>
        <w:autoSpaceDE/>
        <w:autoSpaceDN/>
        <w:adjustRightInd/>
        <w:spacing w:after="0"/>
        <w:rPr>
          <w:lang w:val="en-US"/>
        </w:rPr>
      </w:pPr>
      <w:r w:rsidRPr="00FB5FE5">
        <w:rPr>
          <w:b/>
          <w:bCs/>
        </w:rPr>
        <w:t xml:space="preserve">Table </w:t>
      </w:r>
      <w:r>
        <w:rPr>
          <w:b/>
          <w:bCs/>
        </w:rPr>
        <w:t>2</w:t>
      </w:r>
      <w:r w:rsidRPr="00FB5FE5">
        <w:rPr>
          <w:b/>
          <w:bCs/>
        </w:rPr>
        <w:t xml:space="preserve"> </w:t>
      </w:r>
      <w:r w:rsidRPr="00FB5FE5">
        <w:t>Simulation parameters for FR1</w:t>
      </w:r>
      <w:r>
        <w:rPr>
          <w:lang w:val="en-US"/>
        </w:rPr>
        <w:t xml:space="preserve"> for FDSS </w:t>
      </w:r>
      <w:r>
        <w:t>(</w:t>
      </w:r>
      <w:r w:rsidRPr="00B24BE0">
        <w:rPr>
          <w:b/>
          <w:bCs/>
          <w:color w:val="00B050"/>
        </w:rPr>
        <w:t>green:</w:t>
      </w:r>
      <w:r w:rsidRPr="00B24BE0">
        <w:rPr>
          <w:color w:val="00B050"/>
        </w:rPr>
        <w:t xml:space="preserve"> </w:t>
      </w:r>
      <w:r>
        <w:t>agreed already)</w:t>
      </w:r>
    </w:p>
    <w:tbl>
      <w:tblPr>
        <w:tblStyle w:val="TableGrid"/>
        <w:tblW w:w="6420" w:type="dxa"/>
        <w:tblInd w:w="0" w:type="dxa"/>
        <w:tblLook w:val="04A0" w:firstRow="1" w:lastRow="0" w:firstColumn="1" w:lastColumn="0" w:noHBand="0" w:noVBand="1"/>
      </w:tblPr>
      <w:tblGrid>
        <w:gridCol w:w="2700"/>
        <w:gridCol w:w="3720"/>
      </w:tblGrid>
      <w:tr w:rsidR="00643EE9" w:rsidRPr="009C660A" w14:paraId="5F4BC0B1" w14:textId="77777777" w:rsidTr="0046132E">
        <w:trPr>
          <w:trHeight w:val="300"/>
        </w:trPr>
        <w:tc>
          <w:tcPr>
            <w:tcW w:w="2700" w:type="dxa"/>
            <w:hideMark/>
          </w:tcPr>
          <w:p w14:paraId="0DAAC443"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6B37FA6F" w14:textId="77777777" w:rsidR="00643EE9" w:rsidRDefault="00643EE9" w:rsidP="0046132E">
            <w:pPr>
              <w:overflowPunct/>
              <w:autoSpaceDE/>
              <w:autoSpaceDN/>
              <w:adjustRightInd/>
              <w:spacing w:after="0"/>
              <w:textAlignment w:val="auto"/>
              <w:rPr>
                <w:b/>
                <w:bCs/>
                <w:color w:val="00B050"/>
              </w:rPr>
            </w:pPr>
            <w:r w:rsidRPr="00B24BE0">
              <w:rPr>
                <w:b/>
                <w:bCs/>
                <w:color w:val="00B050"/>
              </w:rPr>
              <w:t>4GHz</w:t>
            </w:r>
          </w:p>
          <w:p w14:paraId="5D8F58BA" w14:textId="77777777" w:rsidR="00643EE9" w:rsidRPr="009C660A" w:rsidRDefault="00643EE9" w:rsidP="0046132E">
            <w:pPr>
              <w:overflowPunct/>
              <w:autoSpaceDE/>
              <w:autoSpaceDN/>
              <w:adjustRightInd/>
              <w:spacing w:after="0"/>
              <w:textAlignment w:val="auto"/>
              <w:rPr>
                <w:color w:val="000000"/>
              </w:rPr>
            </w:pPr>
            <w:r w:rsidRPr="009900EC">
              <w:t>700 MHz</w:t>
            </w:r>
            <w:r>
              <w:t xml:space="preserve"> (</w:t>
            </w:r>
            <w:proofErr w:type="spellStart"/>
            <w:r>
              <w:t>optional</w:t>
            </w:r>
            <w:proofErr w:type="spellEnd"/>
            <w:r>
              <w:t>)</w:t>
            </w:r>
          </w:p>
        </w:tc>
      </w:tr>
      <w:tr w:rsidR="00643EE9" w:rsidRPr="009C660A" w14:paraId="634FE390" w14:textId="77777777" w:rsidTr="0046132E">
        <w:trPr>
          <w:trHeight w:val="300"/>
        </w:trPr>
        <w:tc>
          <w:tcPr>
            <w:tcW w:w="2700" w:type="dxa"/>
            <w:hideMark/>
          </w:tcPr>
          <w:p w14:paraId="782C406E" w14:textId="77777777" w:rsidR="00643EE9" w:rsidRPr="009C660A" w:rsidRDefault="00643EE9" w:rsidP="0046132E">
            <w:pPr>
              <w:overflowPunct/>
              <w:autoSpaceDE/>
              <w:autoSpaceDN/>
              <w:adjustRightInd/>
              <w:spacing w:after="0"/>
              <w:textAlignment w:val="auto"/>
              <w:rPr>
                <w:color w:val="000000"/>
              </w:rPr>
            </w:pPr>
            <w:r w:rsidRPr="009C660A">
              <w:rPr>
                <w:color w:val="000000"/>
              </w:rPr>
              <w:t>Channel BW</w:t>
            </w:r>
          </w:p>
        </w:tc>
        <w:tc>
          <w:tcPr>
            <w:tcW w:w="3720" w:type="dxa"/>
            <w:vAlign w:val="center"/>
            <w:hideMark/>
          </w:tcPr>
          <w:p w14:paraId="54B0BF02" w14:textId="77777777" w:rsidR="00643EE9" w:rsidRPr="00B24BE0" w:rsidRDefault="00643EE9" w:rsidP="0046132E">
            <w:pPr>
              <w:overflowPunct/>
              <w:autoSpaceDE/>
              <w:autoSpaceDN/>
              <w:adjustRightInd/>
              <w:spacing w:after="0"/>
              <w:textAlignment w:val="auto"/>
              <w:rPr>
                <w:b/>
                <w:bCs/>
                <w:color w:val="00B050"/>
              </w:rPr>
            </w:pPr>
            <w:r w:rsidRPr="00B24BE0">
              <w:rPr>
                <w:b/>
                <w:bCs/>
                <w:color w:val="00B050"/>
              </w:rPr>
              <w:t>Case 1: 20 MHz</w:t>
            </w:r>
          </w:p>
          <w:p w14:paraId="1B9CA418" w14:textId="77777777" w:rsidR="00643EE9" w:rsidRPr="009C660A" w:rsidRDefault="00643EE9" w:rsidP="0046132E">
            <w:pPr>
              <w:overflowPunct/>
              <w:autoSpaceDE/>
              <w:autoSpaceDN/>
              <w:adjustRightInd/>
              <w:spacing w:after="0"/>
              <w:textAlignment w:val="auto"/>
              <w:rPr>
                <w:color w:val="000000"/>
              </w:rPr>
            </w:pPr>
            <w:r w:rsidRPr="00B24BE0">
              <w:rPr>
                <w:b/>
                <w:bCs/>
                <w:color w:val="00B050"/>
              </w:rPr>
              <w:t>Case 2: 100 MHZ</w:t>
            </w:r>
          </w:p>
        </w:tc>
      </w:tr>
      <w:tr w:rsidR="00643EE9" w:rsidRPr="009C660A" w14:paraId="5144511F" w14:textId="77777777" w:rsidTr="0046132E">
        <w:trPr>
          <w:trHeight w:val="300"/>
        </w:trPr>
        <w:tc>
          <w:tcPr>
            <w:tcW w:w="2700" w:type="dxa"/>
            <w:hideMark/>
          </w:tcPr>
          <w:p w14:paraId="0ADA0A05" w14:textId="77777777" w:rsidR="00643EE9" w:rsidRPr="009C660A" w:rsidRDefault="00643EE9" w:rsidP="0046132E">
            <w:pPr>
              <w:overflowPunct/>
              <w:autoSpaceDE/>
              <w:autoSpaceDN/>
              <w:adjustRightInd/>
              <w:spacing w:after="0"/>
              <w:textAlignment w:val="auto"/>
              <w:rPr>
                <w:color w:val="000000"/>
              </w:rPr>
            </w:pPr>
            <w:r w:rsidRPr="009C660A">
              <w:rPr>
                <w:color w:val="000000"/>
              </w:rPr>
              <w:t>SCS</w:t>
            </w:r>
          </w:p>
        </w:tc>
        <w:tc>
          <w:tcPr>
            <w:tcW w:w="3720" w:type="dxa"/>
            <w:vAlign w:val="center"/>
            <w:hideMark/>
          </w:tcPr>
          <w:p w14:paraId="69BF1B36" w14:textId="77777777" w:rsidR="00643EE9" w:rsidRPr="00B24BE0" w:rsidRDefault="00643EE9" w:rsidP="0046132E">
            <w:pPr>
              <w:overflowPunct/>
              <w:autoSpaceDE/>
              <w:autoSpaceDN/>
              <w:adjustRightInd/>
              <w:spacing w:after="0"/>
              <w:textAlignment w:val="auto"/>
              <w:rPr>
                <w:b/>
                <w:bCs/>
                <w:color w:val="00B050"/>
              </w:rPr>
            </w:pPr>
            <w:r w:rsidRPr="00B24BE0">
              <w:rPr>
                <w:b/>
                <w:bCs/>
                <w:color w:val="00B050"/>
              </w:rPr>
              <w:t>Case 1: 15/30/60 kHz</w:t>
            </w:r>
          </w:p>
          <w:p w14:paraId="6383C5B3" w14:textId="77777777" w:rsidR="00643EE9" w:rsidRPr="009C660A" w:rsidRDefault="00643EE9" w:rsidP="0046132E">
            <w:pPr>
              <w:overflowPunct/>
              <w:autoSpaceDE/>
              <w:autoSpaceDN/>
              <w:adjustRightInd/>
              <w:spacing w:after="0"/>
              <w:textAlignment w:val="auto"/>
              <w:rPr>
                <w:color w:val="000000"/>
              </w:rPr>
            </w:pPr>
            <w:r w:rsidRPr="00B24BE0">
              <w:rPr>
                <w:b/>
                <w:bCs/>
                <w:color w:val="00B050"/>
              </w:rPr>
              <w:t>Case 2: 30 kHz</w:t>
            </w:r>
          </w:p>
        </w:tc>
      </w:tr>
      <w:tr w:rsidR="00643EE9" w:rsidRPr="009C660A" w14:paraId="726E650B" w14:textId="77777777" w:rsidTr="0046132E">
        <w:trPr>
          <w:trHeight w:val="300"/>
        </w:trPr>
        <w:tc>
          <w:tcPr>
            <w:tcW w:w="2700" w:type="dxa"/>
            <w:hideMark/>
          </w:tcPr>
          <w:p w14:paraId="44E8FE15" w14:textId="77777777" w:rsidR="00643EE9" w:rsidRPr="009C660A" w:rsidRDefault="00643EE9" w:rsidP="0046132E">
            <w:pPr>
              <w:overflowPunct/>
              <w:autoSpaceDE/>
              <w:autoSpaceDN/>
              <w:adjustRightInd/>
              <w:spacing w:after="0"/>
              <w:textAlignment w:val="auto"/>
              <w:rPr>
                <w:color w:val="000000"/>
              </w:rPr>
            </w:pPr>
            <w:r w:rsidRPr="009C660A">
              <w:rPr>
                <w:color w:val="000000"/>
              </w:rPr>
              <w:t>DMRS config</w:t>
            </w:r>
          </w:p>
        </w:tc>
        <w:tc>
          <w:tcPr>
            <w:tcW w:w="3720" w:type="dxa"/>
            <w:hideMark/>
          </w:tcPr>
          <w:p w14:paraId="39685414"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643EE9" w:rsidRPr="009C660A" w14:paraId="6B5D5BDA" w14:textId="77777777" w:rsidTr="0046132E">
        <w:trPr>
          <w:trHeight w:val="300"/>
        </w:trPr>
        <w:tc>
          <w:tcPr>
            <w:tcW w:w="2700" w:type="dxa"/>
          </w:tcPr>
          <w:p w14:paraId="102758C6" w14:textId="77777777" w:rsidR="00643EE9" w:rsidRPr="00BB6DC8" w:rsidRDefault="00643EE9" w:rsidP="0046132E">
            <w:pPr>
              <w:overflowPunct/>
              <w:autoSpaceDE/>
              <w:autoSpaceDN/>
              <w:adjustRightInd/>
              <w:spacing w:after="0"/>
              <w:textAlignment w:val="auto"/>
              <w:rPr>
                <w:color w:val="000000"/>
                <w:lang w:val="en-US"/>
              </w:rPr>
            </w:pPr>
            <w:r>
              <w:rPr>
                <w:color w:val="000000"/>
                <w:lang w:val="en-US"/>
              </w:rPr>
              <w:t>Modulation</w:t>
            </w:r>
          </w:p>
        </w:tc>
        <w:tc>
          <w:tcPr>
            <w:tcW w:w="3720" w:type="dxa"/>
          </w:tcPr>
          <w:p w14:paraId="50856E7C" w14:textId="77777777" w:rsidR="00643EE9" w:rsidRDefault="00643EE9" w:rsidP="00643EE9">
            <w:pPr>
              <w:pStyle w:val="ListParagraph"/>
              <w:numPr>
                <w:ilvl w:val="0"/>
                <w:numId w:val="12"/>
              </w:numPr>
              <w:overflowPunct/>
              <w:autoSpaceDE/>
              <w:autoSpaceDN/>
              <w:adjustRightInd/>
              <w:spacing w:after="0"/>
              <w:textAlignment w:val="auto"/>
              <w:rPr>
                <w:b/>
                <w:bCs/>
                <w:color w:val="00B050"/>
              </w:rPr>
            </w:pPr>
            <w:r w:rsidRPr="009900EC">
              <w:rPr>
                <w:b/>
                <w:bCs/>
                <w:color w:val="00B050"/>
              </w:rPr>
              <w:t>Pi/2 BPSK</w:t>
            </w:r>
          </w:p>
          <w:p w14:paraId="29EC5A9F" w14:textId="77777777" w:rsidR="00643EE9" w:rsidRPr="00AC064E" w:rsidRDefault="00643EE9" w:rsidP="00643EE9">
            <w:pPr>
              <w:pStyle w:val="ListParagraph"/>
              <w:numPr>
                <w:ilvl w:val="0"/>
                <w:numId w:val="12"/>
              </w:numPr>
              <w:overflowPunct/>
              <w:autoSpaceDE/>
              <w:autoSpaceDN/>
              <w:adjustRightInd/>
              <w:spacing w:after="0"/>
              <w:textAlignment w:val="auto"/>
              <w:rPr>
                <w:b/>
                <w:bCs/>
                <w:color w:val="00B050"/>
              </w:rPr>
            </w:pPr>
            <w:r w:rsidRPr="00AC064E">
              <w:rPr>
                <w:b/>
                <w:bCs/>
                <w:color w:val="00B050"/>
              </w:rPr>
              <w:t>QPSK</w:t>
            </w:r>
          </w:p>
        </w:tc>
      </w:tr>
      <w:tr w:rsidR="00643EE9" w:rsidRPr="009C660A" w14:paraId="40B6BF8B" w14:textId="77777777" w:rsidTr="0046132E">
        <w:trPr>
          <w:trHeight w:val="300"/>
        </w:trPr>
        <w:tc>
          <w:tcPr>
            <w:tcW w:w="2700" w:type="dxa"/>
            <w:hideMark/>
          </w:tcPr>
          <w:p w14:paraId="7799AF15" w14:textId="77777777" w:rsidR="00643EE9" w:rsidRPr="009C660A" w:rsidRDefault="00643EE9" w:rsidP="0046132E">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5DDEA041" w14:textId="77777777" w:rsidR="00643EE9" w:rsidRPr="00AC064E" w:rsidRDefault="00643EE9" w:rsidP="0046132E">
            <w:pPr>
              <w:overflowPunct/>
              <w:autoSpaceDE/>
              <w:autoSpaceDN/>
              <w:adjustRightInd/>
              <w:spacing w:after="0"/>
              <w:textAlignment w:val="auto"/>
              <w:rPr>
                <w:b/>
                <w:bCs/>
                <w:color w:val="000000"/>
              </w:rPr>
            </w:pPr>
            <w:r w:rsidRPr="00AC064E">
              <w:rPr>
                <w:b/>
                <w:bCs/>
                <w:color w:val="00B050"/>
              </w:rPr>
              <w:t>DFT-S-OFDM</w:t>
            </w:r>
          </w:p>
        </w:tc>
      </w:tr>
      <w:tr w:rsidR="00643EE9" w:rsidRPr="009C660A" w14:paraId="61DF46C3" w14:textId="77777777" w:rsidTr="0046132E">
        <w:trPr>
          <w:trHeight w:val="300"/>
        </w:trPr>
        <w:tc>
          <w:tcPr>
            <w:tcW w:w="2700" w:type="dxa"/>
            <w:hideMark/>
          </w:tcPr>
          <w:p w14:paraId="3DDF20D9" w14:textId="77777777" w:rsidR="00643EE9" w:rsidRPr="009C660A" w:rsidRDefault="00643EE9" w:rsidP="0046132E">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33FBE725" w14:textId="77777777" w:rsidR="00643EE9" w:rsidRPr="009C660A" w:rsidRDefault="00643EE9" w:rsidP="0046132E">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643EE9" w:rsidRPr="009C660A" w14:paraId="1EBE4342" w14:textId="77777777" w:rsidTr="0046132E">
        <w:trPr>
          <w:trHeight w:val="300"/>
        </w:trPr>
        <w:tc>
          <w:tcPr>
            <w:tcW w:w="2700" w:type="dxa"/>
          </w:tcPr>
          <w:p w14:paraId="4DAA9C41" w14:textId="77777777" w:rsidR="00643EE9" w:rsidRPr="00A2448C" w:rsidRDefault="00643EE9" w:rsidP="0046132E">
            <w:pPr>
              <w:overflowPunct/>
              <w:autoSpaceDE/>
              <w:autoSpaceDN/>
              <w:adjustRightInd/>
              <w:spacing w:after="0"/>
              <w:textAlignment w:val="auto"/>
              <w:rPr>
                <w:color w:val="000000"/>
                <w:lang w:val="en-US"/>
              </w:rPr>
            </w:pPr>
            <w:r>
              <w:rPr>
                <w:color w:val="000000"/>
                <w:lang w:val="en-US"/>
              </w:rPr>
              <w:t>Allocation type</w:t>
            </w:r>
          </w:p>
        </w:tc>
        <w:tc>
          <w:tcPr>
            <w:tcW w:w="3720" w:type="dxa"/>
          </w:tcPr>
          <w:p w14:paraId="2539354B" w14:textId="77777777" w:rsidR="00643EE9" w:rsidRPr="00A2448C" w:rsidRDefault="00643EE9" w:rsidP="0046132E">
            <w:pPr>
              <w:overflowPunct/>
              <w:autoSpaceDE/>
              <w:autoSpaceDN/>
              <w:adjustRightInd/>
              <w:spacing w:after="0"/>
              <w:textAlignment w:val="auto"/>
              <w:rPr>
                <w:color w:val="000000"/>
                <w:lang w:val="en-US"/>
              </w:rPr>
            </w:pPr>
            <w:r>
              <w:rPr>
                <w:color w:val="000000"/>
                <w:lang w:val="en-US"/>
              </w:rPr>
              <w:t>Sweep over the channel</w:t>
            </w:r>
          </w:p>
        </w:tc>
      </w:tr>
      <w:tr w:rsidR="00643EE9" w:rsidRPr="009C660A" w14:paraId="31F90BA9" w14:textId="77777777" w:rsidTr="0046132E">
        <w:trPr>
          <w:trHeight w:val="300"/>
        </w:trPr>
        <w:tc>
          <w:tcPr>
            <w:tcW w:w="2700" w:type="dxa"/>
            <w:hideMark/>
          </w:tcPr>
          <w:p w14:paraId="0426F99F"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6642F68A" w14:textId="77777777" w:rsidR="00643EE9" w:rsidRPr="009C660A" w:rsidRDefault="00643EE9" w:rsidP="0046132E">
            <w:pPr>
              <w:overflowPunct/>
              <w:autoSpaceDE/>
              <w:autoSpaceDN/>
              <w:adjustRightInd/>
              <w:spacing w:after="0"/>
              <w:textAlignment w:val="auto"/>
              <w:rPr>
                <w:color w:val="000000"/>
              </w:rPr>
            </w:pPr>
            <w:r>
              <w:rPr>
                <w:color w:val="000000"/>
              </w:rPr>
              <w:t xml:space="preserve">0, </w:t>
            </w:r>
            <w:r w:rsidRPr="009C660A">
              <w:rPr>
                <w:color w:val="000000"/>
              </w:rPr>
              <w:t>0.125,0.25,0.375</w:t>
            </w:r>
          </w:p>
        </w:tc>
      </w:tr>
      <w:tr w:rsidR="00643EE9" w:rsidRPr="009C660A" w14:paraId="76E0D774" w14:textId="77777777" w:rsidTr="0046132E">
        <w:trPr>
          <w:trHeight w:val="300"/>
        </w:trPr>
        <w:tc>
          <w:tcPr>
            <w:tcW w:w="2700" w:type="dxa"/>
            <w:hideMark/>
          </w:tcPr>
          <w:p w14:paraId="3A413214" w14:textId="77777777" w:rsidR="00643EE9" w:rsidRPr="009C660A" w:rsidRDefault="00643EE9" w:rsidP="0046132E">
            <w:pPr>
              <w:overflowPunct/>
              <w:autoSpaceDE/>
              <w:autoSpaceDN/>
              <w:adjustRightInd/>
              <w:spacing w:after="0"/>
              <w:textAlignment w:val="auto"/>
              <w:rPr>
                <w:color w:val="000000"/>
              </w:rPr>
            </w:pPr>
            <w:r w:rsidRPr="009C660A">
              <w:rPr>
                <w:color w:val="000000"/>
              </w:rPr>
              <w:t>Channel </w:t>
            </w:r>
          </w:p>
        </w:tc>
        <w:tc>
          <w:tcPr>
            <w:tcW w:w="3720" w:type="dxa"/>
            <w:hideMark/>
          </w:tcPr>
          <w:p w14:paraId="722B0161" w14:textId="77777777" w:rsidR="00643EE9" w:rsidRPr="009C660A" w:rsidRDefault="00643EE9" w:rsidP="0046132E">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643EE9" w:rsidRPr="009C660A" w14:paraId="60824801" w14:textId="77777777" w:rsidTr="0046132E">
        <w:trPr>
          <w:trHeight w:val="300"/>
        </w:trPr>
        <w:tc>
          <w:tcPr>
            <w:tcW w:w="2700" w:type="dxa"/>
            <w:hideMark/>
          </w:tcPr>
          <w:p w14:paraId="2AB668AA"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hideMark/>
          </w:tcPr>
          <w:p w14:paraId="32DA0E69" w14:textId="77777777" w:rsidR="00643EE9" w:rsidRPr="00B24BE0" w:rsidRDefault="00643EE9" w:rsidP="00643EE9">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7267A503" w14:textId="77777777" w:rsidR="00643EE9" w:rsidRPr="00B24BE0" w:rsidRDefault="00643EE9" w:rsidP="00643EE9">
            <w:pPr>
              <w:pStyle w:val="ListParagraph"/>
              <w:numPr>
                <w:ilvl w:val="1"/>
                <w:numId w:val="11"/>
              </w:numPr>
              <w:rPr>
                <w:b/>
                <w:bCs/>
                <w:color w:val="00B050"/>
              </w:rPr>
            </w:pPr>
            <w:r w:rsidRPr="00B24BE0">
              <w:rPr>
                <w:b/>
                <w:bCs/>
                <w:color w:val="00B050"/>
              </w:rPr>
              <w:t xml:space="preserve">(0.335 1 0.335) </w:t>
            </w:r>
          </w:p>
          <w:p w14:paraId="0D326040" w14:textId="77777777" w:rsidR="00643EE9" w:rsidRDefault="00643EE9" w:rsidP="00643EE9">
            <w:pPr>
              <w:pStyle w:val="ListParagraph"/>
              <w:numPr>
                <w:ilvl w:val="1"/>
                <w:numId w:val="11"/>
              </w:numPr>
              <w:rPr>
                <w:b/>
                <w:bCs/>
                <w:color w:val="00B050"/>
              </w:rPr>
            </w:pPr>
            <w:r w:rsidRPr="00B24BE0">
              <w:rPr>
                <w:b/>
                <w:bCs/>
                <w:color w:val="00B050"/>
              </w:rPr>
              <w:t>(0.28 1 0.28)</w:t>
            </w:r>
          </w:p>
          <w:p w14:paraId="60A329FA" w14:textId="77777777" w:rsidR="00643EE9" w:rsidRDefault="00643EE9" w:rsidP="00643EE9">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6E8E3488" w14:textId="77777777" w:rsidR="00643EE9" w:rsidRPr="00777BF0" w:rsidRDefault="00643EE9" w:rsidP="00643EE9">
            <w:pPr>
              <w:pStyle w:val="ListParagraph"/>
              <w:numPr>
                <w:ilvl w:val="0"/>
                <w:numId w:val="11"/>
              </w:numPr>
              <w:rPr>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643EE9" w:rsidRPr="009C660A" w14:paraId="067EE808" w14:textId="77777777" w:rsidTr="0046132E">
        <w:trPr>
          <w:trHeight w:val="300"/>
        </w:trPr>
        <w:tc>
          <w:tcPr>
            <w:tcW w:w="2700" w:type="dxa"/>
          </w:tcPr>
          <w:p w14:paraId="01113F49" w14:textId="77777777" w:rsidR="00643EE9" w:rsidRPr="006E62C7" w:rsidRDefault="00643EE9" w:rsidP="0046132E">
            <w:pPr>
              <w:overflowPunct/>
              <w:autoSpaceDE/>
              <w:autoSpaceDN/>
              <w:adjustRightInd/>
              <w:spacing w:after="0"/>
              <w:textAlignment w:val="auto"/>
              <w:rPr>
                <w:color w:val="000000"/>
                <w:lang w:val="en-US"/>
              </w:rPr>
            </w:pPr>
            <w:r>
              <w:rPr>
                <w:color w:val="000000"/>
                <w:lang w:val="en-US"/>
              </w:rPr>
              <w:t>Power class</w:t>
            </w:r>
          </w:p>
        </w:tc>
        <w:tc>
          <w:tcPr>
            <w:tcW w:w="3720" w:type="dxa"/>
          </w:tcPr>
          <w:p w14:paraId="0DB57CBC" w14:textId="77777777" w:rsidR="00643EE9" w:rsidRPr="00AC064E" w:rsidRDefault="00643EE9" w:rsidP="0046132E">
            <w:pPr>
              <w:overflowPunct/>
              <w:autoSpaceDE/>
              <w:autoSpaceDN/>
              <w:adjustRightInd/>
              <w:spacing w:after="0"/>
              <w:textAlignment w:val="auto"/>
              <w:rPr>
                <w:b/>
                <w:bCs/>
                <w:color w:val="000000"/>
                <w:lang w:val="en-US"/>
              </w:rPr>
            </w:pPr>
            <w:r w:rsidRPr="00AC064E">
              <w:rPr>
                <w:b/>
                <w:bCs/>
                <w:color w:val="00B050"/>
                <w:lang w:val="en-US"/>
              </w:rPr>
              <w:t>PC 3</w:t>
            </w:r>
          </w:p>
        </w:tc>
      </w:tr>
    </w:tbl>
    <w:p w14:paraId="4D982E92" w14:textId="77777777" w:rsidR="00643EE9" w:rsidRDefault="00643EE9" w:rsidP="00643EE9">
      <w:pPr>
        <w:overflowPunct/>
        <w:autoSpaceDE/>
        <w:autoSpaceDN/>
        <w:adjustRightInd/>
        <w:spacing w:after="0"/>
        <w:rPr>
          <w:highlight w:val="yellow"/>
        </w:rPr>
      </w:pPr>
    </w:p>
    <w:p w14:paraId="7CA81521" w14:textId="77777777" w:rsidR="003E7C92" w:rsidRDefault="003E7C92" w:rsidP="00643EE9">
      <w:pPr>
        <w:overflowPunct/>
        <w:autoSpaceDE/>
        <w:autoSpaceDN/>
        <w:adjustRightInd/>
        <w:spacing w:after="0"/>
        <w:rPr>
          <w:highlight w:val="yellow"/>
        </w:rPr>
      </w:pPr>
    </w:p>
    <w:p w14:paraId="3C9FB4E4" w14:textId="77777777" w:rsidR="003E7C92" w:rsidRDefault="003E7C92" w:rsidP="00643EE9">
      <w:pPr>
        <w:overflowPunct/>
        <w:autoSpaceDE/>
        <w:autoSpaceDN/>
        <w:adjustRightInd/>
        <w:spacing w:after="0"/>
        <w:rPr>
          <w:highlight w:val="yellow"/>
        </w:rPr>
      </w:pPr>
    </w:p>
    <w:p w14:paraId="623F66F3" w14:textId="77777777" w:rsidR="00643EE9" w:rsidRDefault="00643EE9" w:rsidP="00643EE9">
      <w:pPr>
        <w:overflowPunct/>
        <w:autoSpaceDE/>
        <w:autoSpaceDN/>
        <w:adjustRightInd/>
        <w:spacing w:after="0"/>
        <w:rPr>
          <w:highlight w:val="yellow"/>
        </w:rPr>
      </w:pPr>
    </w:p>
    <w:p w14:paraId="355D5A96" w14:textId="77777777" w:rsidR="00643EE9" w:rsidRPr="00BB6DC8" w:rsidRDefault="00643EE9" w:rsidP="00643EE9">
      <w:pPr>
        <w:overflowPunct/>
        <w:autoSpaceDE/>
        <w:autoSpaceDN/>
        <w:adjustRightInd/>
        <w:spacing w:after="0"/>
        <w:rPr>
          <w:lang w:val="en-US"/>
        </w:rPr>
      </w:pPr>
      <w:r w:rsidRPr="00FB5FE5">
        <w:rPr>
          <w:b/>
          <w:bCs/>
        </w:rPr>
        <w:t xml:space="preserve">Table </w:t>
      </w:r>
      <w:r>
        <w:rPr>
          <w:b/>
          <w:bCs/>
        </w:rPr>
        <w:t>3</w:t>
      </w:r>
      <w:r w:rsidRPr="00FB5FE5">
        <w:rPr>
          <w:b/>
          <w:bCs/>
        </w:rPr>
        <w:t xml:space="preserve"> </w:t>
      </w:r>
      <w:r w:rsidRPr="00FB5FE5">
        <w:t>Simulation parameters for FR2</w:t>
      </w:r>
      <w:r>
        <w:rPr>
          <w:lang w:val="en-US"/>
        </w:rPr>
        <w:t xml:space="preserve"> for FDSS </w:t>
      </w:r>
      <w:r>
        <w:t>(</w:t>
      </w:r>
      <w:r w:rsidRPr="00B24BE0">
        <w:rPr>
          <w:b/>
          <w:bCs/>
          <w:color w:val="00B050"/>
        </w:rPr>
        <w:t>green:</w:t>
      </w:r>
      <w:r w:rsidRPr="00B24BE0">
        <w:rPr>
          <w:color w:val="00B050"/>
        </w:rPr>
        <w:t xml:space="preserve"> </w:t>
      </w:r>
      <w:r>
        <w:t>agreed already)</w:t>
      </w:r>
    </w:p>
    <w:tbl>
      <w:tblPr>
        <w:tblStyle w:val="TableGrid"/>
        <w:tblW w:w="6420" w:type="dxa"/>
        <w:tblInd w:w="0" w:type="dxa"/>
        <w:tblLook w:val="04A0" w:firstRow="1" w:lastRow="0" w:firstColumn="1" w:lastColumn="0" w:noHBand="0" w:noVBand="1"/>
      </w:tblPr>
      <w:tblGrid>
        <w:gridCol w:w="2700"/>
        <w:gridCol w:w="3720"/>
      </w:tblGrid>
      <w:tr w:rsidR="00643EE9" w:rsidRPr="009C660A" w14:paraId="5490AD19" w14:textId="77777777" w:rsidTr="0046132E">
        <w:trPr>
          <w:trHeight w:val="300"/>
        </w:trPr>
        <w:tc>
          <w:tcPr>
            <w:tcW w:w="2700" w:type="dxa"/>
            <w:hideMark/>
          </w:tcPr>
          <w:p w14:paraId="5968EBF5"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2930EA13" w14:textId="77777777" w:rsidR="00643EE9" w:rsidRPr="00AC064E" w:rsidRDefault="00643EE9" w:rsidP="0046132E">
            <w:pPr>
              <w:overflowPunct/>
              <w:autoSpaceDE/>
              <w:autoSpaceDN/>
              <w:adjustRightInd/>
              <w:spacing w:after="0"/>
              <w:textAlignment w:val="auto"/>
              <w:rPr>
                <w:b/>
                <w:bCs/>
                <w:color w:val="000000"/>
              </w:rPr>
            </w:pPr>
            <w:r w:rsidRPr="00AC064E">
              <w:rPr>
                <w:b/>
                <w:bCs/>
                <w:color w:val="00B050"/>
              </w:rPr>
              <w:t>28GHz</w:t>
            </w:r>
          </w:p>
        </w:tc>
      </w:tr>
      <w:tr w:rsidR="00643EE9" w:rsidRPr="009C660A" w14:paraId="1A673EA2" w14:textId="77777777" w:rsidTr="0046132E">
        <w:trPr>
          <w:trHeight w:val="300"/>
        </w:trPr>
        <w:tc>
          <w:tcPr>
            <w:tcW w:w="2700" w:type="dxa"/>
            <w:hideMark/>
          </w:tcPr>
          <w:p w14:paraId="4D4D7BE3" w14:textId="77777777" w:rsidR="00643EE9" w:rsidRPr="009C660A" w:rsidRDefault="00643EE9" w:rsidP="0046132E">
            <w:pPr>
              <w:overflowPunct/>
              <w:autoSpaceDE/>
              <w:autoSpaceDN/>
              <w:adjustRightInd/>
              <w:spacing w:after="0"/>
              <w:textAlignment w:val="auto"/>
              <w:rPr>
                <w:color w:val="000000"/>
              </w:rPr>
            </w:pPr>
            <w:r w:rsidRPr="009C660A">
              <w:rPr>
                <w:color w:val="000000"/>
              </w:rPr>
              <w:t>Channel BW</w:t>
            </w:r>
          </w:p>
        </w:tc>
        <w:tc>
          <w:tcPr>
            <w:tcW w:w="3720" w:type="dxa"/>
            <w:hideMark/>
          </w:tcPr>
          <w:p w14:paraId="30968B35" w14:textId="77777777" w:rsidR="00643EE9" w:rsidRPr="009C660A" w:rsidRDefault="00643EE9" w:rsidP="0046132E">
            <w:pPr>
              <w:overflowPunct/>
              <w:autoSpaceDE/>
              <w:autoSpaceDN/>
              <w:adjustRightInd/>
              <w:spacing w:after="0"/>
              <w:textAlignment w:val="auto"/>
              <w:rPr>
                <w:color w:val="000000"/>
              </w:rPr>
            </w:pPr>
            <w:r w:rsidRPr="009C660A">
              <w:rPr>
                <w:color w:val="000000"/>
              </w:rPr>
              <w:t>400MHz</w:t>
            </w:r>
          </w:p>
        </w:tc>
      </w:tr>
      <w:tr w:rsidR="00643EE9" w:rsidRPr="009C660A" w14:paraId="45407F0C" w14:textId="77777777" w:rsidTr="0046132E">
        <w:trPr>
          <w:trHeight w:val="300"/>
        </w:trPr>
        <w:tc>
          <w:tcPr>
            <w:tcW w:w="2700" w:type="dxa"/>
            <w:hideMark/>
          </w:tcPr>
          <w:p w14:paraId="05DA802E" w14:textId="77777777" w:rsidR="00643EE9" w:rsidRPr="009C660A" w:rsidRDefault="00643EE9" w:rsidP="0046132E">
            <w:pPr>
              <w:overflowPunct/>
              <w:autoSpaceDE/>
              <w:autoSpaceDN/>
              <w:adjustRightInd/>
              <w:spacing w:after="0"/>
              <w:textAlignment w:val="auto"/>
              <w:rPr>
                <w:color w:val="000000"/>
              </w:rPr>
            </w:pPr>
            <w:r w:rsidRPr="009C660A">
              <w:rPr>
                <w:color w:val="000000"/>
              </w:rPr>
              <w:t>SCS</w:t>
            </w:r>
          </w:p>
        </w:tc>
        <w:tc>
          <w:tcPr>
            <w:tcW w:w="3720" w:type="dxa"/>
            <w:hideMark/>
          </w:tcPr>
          <w:p w14:paraId="2A742873" w14:textId="77777777" w:rsidR="00643EE9" w:rsidRPr="009C660A" w:rsidRDefault="00643EE9" w:rsidP="0046132E">
            <w:pPr>
              <w:overflowPunct/>
              <w:autoSpaceDE/>
              <w:autoSpaceDN/>
              <w:adjustRightInd/>
              <w:spacing w:after="0"/>
              <w:textAlignment w:val="auto"/>
              <w:rPr>
                <w:color w:val="000000"/>
              </w:rPr>
            </w:pPr>
            <w:r w:rsidRPr="009C660A">
              <w:rPr>
                <w:color w:val="000000"/>
              </w:rPr>
              <w:t>120kHz</w:t>
            </w:r>
          </w:p>
        </w:tc>
      </w:tr>
      <w:tr w:rsidR="00643EE9" w:rsidRPr="009C660A" w14:paraId="3B2DECF5" w14:textId="77777777" w:rsidTr="0046132E">
        <w:trPr>
          <w:trHeight w:val="300"/>
        </w:trPr>
        <w:tc>
          <w:tcPr>
            <w:tcW w:w="2700" w:type="dxa"/>
            <w:hideMark/>
          </w:tcPr>
          <w:p w14:paraId="5656BCD6" w14:textId="77777777" w:rsidR="00643EE9" w:rsidRPr="009C660A" w:rsidRDefault="00643EE9" w:rsidP="0046132E">
            <w:pPr>
              <w:overflowPunct/>
              <w:autoSpaceDE/>
              <w:autoSpaceDN/>
              <w:adjustRightInd/>
              <w:spacing w:after="0"/>
              <w:textAlignment w:val="auto"/>
              <w:rPr>
                <w:color w:val="000000"/>
              </w:rPr>
            </w:pPr>
            <w:r w:rsidRPr="009C660A">
              <w:rPr>
                <w:color w:val="000000"/>
              </w:rPr>
              <w:t>DMRS config</w:t>
            </w:r>
          </w:p>
        </w:tc>
        <w:tc>
          <w:tcPr>
            <w:tcW w:w="3720" w:type="dxa"/>
            <w:hideMark/>
          </w:tcPr>
          <w:p w14:paraId="58973089"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643EE9" w:rsidRPr="009C660A" w14:paraId="11368DCF" w14:textId="77777777" w:rsidTr="0046132E">
        <w:trPr>
          <w:trHeight w:val="300"/>
        </w:trPr>
        <w:tc>
          <w:tcPr>
            <w:tcW w:w="2700" w:type="dxa"/>
          </w:tcPr>
          <w:p w14:paraId="6BE85023" w14:textId="77777777" w:rsidR="00643EE9" w:rsidRPr="00BB6DC8" w:rsidRDefault="00643EE9" w:rsidP="0046132E">
            <w:pPr>
              <w:overflowPunct/>
              <w:autoSpaceDE/>
              <w:autoSpaceDN/>
              <w:adjustRightInd/>
              <w:spacing w:after="0"/>
              <w:textAlignment w:val="auto"/>
              <w:rPr>
                <w:color w:val="000000"/>
                <w:lang w:val="en-US"/>
              </w:rPr>
            </w:pPr>
            <w:r>
              <w:rPr>
                <w:color w:val="000000"/>
                <w:lang w:val="en-US"/>
              </w:rPr>
              <w:t xml:space="preserve">Modulation </w:t>
            </w:r>
          </w:p>
        </w:tc>
        <w:tc>
          <w:tcPr>
            <w:tcW w:w="3720" w:type="dxa"/>
          </w:tcPr>
          <w:p w14:paraId="4A574673" w14:textId="77777777" w:rsidR="00643EE9" w:rsidRPr="00BB6DC8" w:rsidRDefault="00643EE9" w:rsidP="0046132E">
            <w:pPr>
              <w:overflowPunct/>
              <w:autoSpaceDE/>
              <w:autoSpaceDN/>
              <w:adjustRightInd/>
              <w:spacing w:after="0"/>
              <w:textAlignment w:val="auto"/>
              <w:rPr>
                <w:color w:val="000000"/>
                <w:lang w:val="en-US"/>
              </w:rPr>
            </w:pPr>
            <w:r>
              <w:rPr>
                <w:color w:val="000000"/>
                <w:lang w:val="en-US"/>
              </w:rPr>
              <w:t>QPSK</w:t>
            </w:r>
          </w:p>
        </w:tc>
      </w:tr>
      <w:tr w:rsidR="00643EE9" w:rsidRPr="009C660A" w14:paraId="66D5D956" w14:textId="77777777" w:rsidTr="0046132E">
        <w:trPr>
          <w:trHeight w:val="300"/>
        </w:trPr>
        <w:tc>
          <w:tcPr>
            <w:tcW w:w="2700" w:type="dxa"/>
            <w:hideMark/>
          </w:tcPr>
          <w:p w14:paraId="74EB047B" w14:textId="77777777" w:rsidR="00643EE9" w:rsidRPr="009C660A" w:rsidRDefault="00643EE9" w:rsidP="0046132E">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7717CB0E" w14:textId="77777777" w:rsidR="00643EE9" w:rsidRPr="00AC064E" w:rsidRDefault="00643EE9" w:rsidP="0046132E">
            <w:pPr>
              <w:overflowPunct/>
              <w:autoSpaceDE/>
              <w:autoSpaceDN/>
              <w:adjustRightInd/>
              <w:spacing w:after="0"/>
              <w:textAlignment w:val="auto"/>
              <w:rPr>
                <w:b/>
                <w:bCs/>
                <w:color w:val="000000"/>
              </w:rPr>
            </w:pPr>
            <w:r w:rsidRPr="00AC064E">
              <w:rPr>
                <w:b/>
                <w:bCs/>
                <w:color w:val="00B050"/>
              </w:rPr>
              <w:t>DFT-S-OFDM</w:t>
            </w:r>
          </w:p>
        </w:tc>
      </w:tr>
      <w:tr w:rsidR="00643EE9" w:rsidRPr="009C660A" w14:paraId="42C511C6" w14:textId="77777777" w:rsidTr="0046132E">
        <w:trPr>
          <w:trHeight w:val="300"/>
        </w:trPr>
        <w:tc>
          <w:tcPr>
            <w:tcW w:w="2700" w:type="dxa"/>
            <w:hideMark/>
          </w:tcPr>
          <w:p w14:paraId="34FF9ED2" w14:textId="77777777" w:rsidR="00643EE9" w:rsidRPr="009C660A" w:rsidRDefault="00643EE9" w:rsidP="0046132E">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4D7CAB51" w14:textId="77777777" w:rsidR="00643EE9" w:rsidRPr="009C660A" w:rsidRDefault="00643EE9" w:rsidP="0046132E">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643EE9" w:rsidRPr="009C660A" w14:paraId="506C0C8A" w14:textId="77777777" w:rsidTr="0046132E">
        <w:trPr>
          <w:trHeight w:val="300"/>
        </w:trPr>
        <w:tc>
          <w:tcPr>
            <w:tcW w:w="2700" w:type="dxa"/>
          </w:tcPr>
          <w:p w14:paraId="1D47C07C" w14:textId="77777777" w:rsidR="00643EE9" w:rsidRPr="009C660A" w:rsidRDefault="00643EE9" w:rsidP="0046132E">
            <w:pPr>
              <w:overflowPunct/>
              <w:autoSpaceDE/>
              <w:autoSpaceDN/>
              <w:adjustRightInd/>
              <w:spacing w:after="0"/>
              <w:textAlignment w:val="auto"/>
              <w:rPr>
                <w:color w:val="000000"/>
              </w:rPr>
            </w:pPr>
            <w:r>
              <w:rPr>
                <w:color w:val="000000"/>
                <w:lang w:val="en-US"/>
              </w:rPr>
              <w:t>Allocation type</w:t>
            </w:r>
          </w:p>
        </w:tc>
        <w:tc>
          <w:tcPr>
            <w:tcW w:w="3720" w:type="dxa"/>
          </w:tcPr>
          <w:p w14:paraId="64B00992" w14:textId="77777777" w:rsidR="00643EE9" w:rsidRPr="009C660A" w:rsidRDefault="00643EE9" w:rsidP="0046132E">
            <w:pPr>
              <w:overflowPunct/>
              <w:autoSpaceDE/>
              <w:autoSpaceDN/>
              <w:adjustRightInd/>
              <w:spacing w:after="0"/>
              <w:textAlignment w:val="auto"/>
              <w:rPr>
                <w:color w:val="000000"/>
              </w:rPr>
            </w:pPr>
            <w:r>
              <w:rPr>
                <w:color w:val="000000"/>
                <w:lang w:val="en-US"/>
              </w:rPr>
              <w:t>Sweep over the channel</w:t>
            </w:r>
          </w:p>
        </w:tc>
      </w:tr>
      <w:tr w:rsidR="00643EE9" w:rsidRPr="009C660A" w14:paraId="6804F543" w14:textId="77777777" w:rsidTr="0046132E">
        <w:trPr>
          <w:trHeight w:val="300"/>
        </w:trPr>
        <w:tc>
          <w:tcPr>
            <w:tcW w:w="2700" w:type="dxa"/>
            <w:hideMark/>
          </w:tcPr>
          <w:p w14:paraId="5C29F68D"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50E4790E" w14:textId="77777777" w:rsidR="00643EE9" w:rsidRPr="009C660A" w:rsidRDefault="00643EE9" w:rsidP="0046132E">
            <w:pPr>
              <w:overflowPunct/>
              <w:autoSpaceDE/>
              <w:autoSpaceDN/>
              <w:adjustRightInd/>
              <w:spacing w:after="0"/>
              <w:textAlignment w:val="auto"/>
              <w:rPr>
                <w:color w:val="000000"/>
              </w:rPr>
            </w:pPr>
            <w:r>
              <w:rPr>
                <w:color w:val="000000"/>
              </w:rPr>
              <w:t xml:space="preserve">0, </w:t>
            </w:r>
            <w:r w:rsidRPr="009C660A">
              <w:rPr>
                <w:color w:val="000000"/>
              </w:rPr>
              <w:t>0.125,</w:t>
            </w:r>
            <w:r>
              <w:rPr>
                <w:color w:val="000000"/>
              </w:rPr>
              <w:t xml:space="preserve"> </w:t>
            </w:r>
            <w:r w:rsidRPr="009C660A">
              <w:rPr>
                <w:color w:val="000000"/>
              </w:rPr>
              <w:t>0.25,</w:t>
            </w:r>
            <w:r>
              <w:rPr>
                <w:color w:val="000000"/>
              </w:rPr>
              <w:t xml:space="preserve"> </w:t>
            </w:r>
            <w:r w:rsidRPr="009C660A">
              <w:rPr>
                <w:color w:val="000000"/>
              </w:rPr>
              <w:t>0.375</w:t>
            </w:r>
          </w:p>
        </w:tc>
      </w:tr>
      <w:tr w:rsidR="00643EE9" w:rsidRPr="009C660A" w14:paraId="42DDAF52" w14:textId="77777777" w:rsidTr="0046132E">
        <w:trPr>
          <w:trHeight w:val="300"/>
        </w:trPr>
        <w:tc>
          <w:tcPr>
            <w:tcW w:w="2700" w:type="dxa"/>
            <w:hideMark/>
          </w:tcPr>
          <w:p w14:paraId="2141E9C0" w14:textId="77777777" w:rsidR="00643EE9" w:rsidRPr="009C660A" w:rsidRDefault="00643EE9" w:rsidP="0046132E">
            <w:pPr>
              <w:overflowPunct/>
              <w:autoSpaceDE/>
              <w:autoSpaceDN/>
              <w:adjustRightInd/>
              <w:spacing w:after="0"/>
              <w:textAlignment w:val="auto"/>
              <w:rPr>
                <w:color w:val="000000"/>
              </w:rPr>
            </w:pPr>
            <w:r w:rsidRPr="009C660A">
              <w:rPr>
                <w:color w:val="000000"/>
              </w:rPr>
              <w:t>Channel </w:t>
            </w:r>
          </w:p>
        </w:tc>
        <w:tc>
          <w:tcPr>
            <w:tcW w:w="3720" w:type="dxa"/>
            <w:hideMark/>
          </w:tcPr>
          <w:p w14:paraId="78B13F7E" w14:textId="77777777" w:rsidR="00643EE9" w:rsidRPr="009C660A" w:rsidRDefault="00643EE9" w:rsidP="0046132E">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643EE9" w:rsidRPr="009C660A" w14:paraId="09AE15A7" w14:textId="77777777" w:rsidTr="0046132E">
        <w:trPr>
          <w:trHeight w:val="510"/>
        </w:trPr>
        <w:tc>
          <w:tcPr>
            <w:tcW w:w="2700" w:type="dxa"/>
          </w:tcPr>
          <w:p w14:paraId="4D9BC204" w14:textId="77777777" w:rsidR="00643EE9" w:rsidRPr="009C660A" w:rsidRDefault="00643EE9" w:rsidP="0046132E">
            <w:pPr>
              <w:overflowPunct/>
              <w:autoSpaceDE/>
              <w:autoSpaceDN/>
              <w:adjustRightInd/>
              <w:spacing w:after="0"/>
              <w:textAlignment w:val="auto"/>
              <w:rPr>
                <w:color w:val="000000"/>
              </w:rPr>
            </w:pPr>
            <w:r w:rsidRPr="009C660A">
              <w:rPr>
                <w:color w:val="000000"/>
              </w:rPr>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tcPr>
          <w:p w14:paraId="6B6EFC80" w14:textId="77777777" w:rsidR="00643EE9" w:rsidRPr="00B24BE0" w:rsidRDefault="00643EE9" w:rsidP="00643EE9">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1BD9ADAB" w14:textId="77777777" w:rsidR="00643EE9" w:rsidRPr="00B24BE0" w:rsidRDefault="00643EE9" w:rsidP="00643EE9">
            <w:pPr>
              <w:pStyle w:val="ListParagraph"/>
              <w:numPr>
                <w:ilvl w:val="1"/>
                <w:numId w:val="11"/>
              </w:numPr>
              <w:rPr>
                <w:b/>
                <w:bCs/>
                <w:color w:val="00B050"/>
              </w:rPr>
            </w:pPr>
            <w:r w:rsidRPr="00B24BE0">
              <w:rPr>
                <w:b/>
                <w:bCs/>
                <w:color w:val="00B050"/>
              </w:rPr>
              <w:t xml:space="preserve">(0.335 1 0.335) </w:t>
            </w:r>
          </w:p>
          <w:p w14:paraId="08E833A5" w14:textId="77777777" w:rsidR="00643EE9" w:rsidRDefault="00643EE9" w:rsidP="00643EE9">
            <w:pPr>
              <w:pStyle w:val="ListParagraph"/>
              <w:numPr>
                <w:ilvl w:val="1"/>
                <w:numId w:val="11"/>
              </w:numPr>
              <w:rPr>
                <w:b/>
                <w:bCs/>
                <w:color w:val="00B050"/>
              </w:rPr>
            </w:pPr>
            <w:r w:rsidRPr="00B24BE0">
              <w:rPr>
                <w:b/>
                <w:bCs/>
                <w:color w:val="00B050"/>
              </w:rPr>
              <w:t>(0.28 1 0.28)</w:t>
            </w:r>
          </w:p>
          <w:p w14:paraId="4F11EF19" w14:textId="77777777" w:rsidR="00643EE9" w:rsidRDefault="00643EE9" w:rsidP="00643EE9">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7E0E67B9" w14:textId="77777777" w:rsidR="00643EE9" w:rsidRPr="00AC064E" w:rsidRDefault="00643EE9" w:rsidP="00643EE9">
            <w:pPr>
              <w:pStyle w:val="ListParagraph"/>
              <w:numPr>
                <w:ilvl w:val="0"/>
                <w:numId w:val="11"/>
              </w:numPr>
              <w:rPr>
                <w:b/>
                <w:bCs/>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643EE9" w:rsidRPr="009C660A" w14:paraId="546415A3" w14:textId="77777777" w:rsidTr="0046132E">
        <w:trPr>
          <w:trHeight w:val="510"/>
        </w:trPr>
        <w:tc>
          <w:tcPr>
            <w:tcW w:w="2700" w:type="dxa"/>
          </w:tcPr>
          <w:p w14:paraId="76815B71" w14:textId="77777777" w:rsidR="00643EE9" w:rsidRPr="009C660A" w:rsidRDefault="00643EE9" w:rsidP="0046132E">
            <w:pPr>
              <w:overflowPunct/>
              <w:autoSpaceDE/>
              <w:autoSpaceDN/>
              <w:adjustRightInd/>
              <w:spacing w:after="0"/>
              <w:textAlignment w:val="auto"/>
              <w:rPr>
                <w:color w:val="000000"/>
              </w:rPr>
            </w:pPr>
            <w:r>
              <w:rPr>
                <w:color w:val="000000"/>
                <w:lang w:val="en-US"/>
              </w:rPr>
              <w:t>Power class</w:t>
            </w:r>
          </w:p>
        </w:tc>
        <w:tc>
          <w:tcPr>
            <w:tcW w:w="3720" w:type="dxa"/>
          </w:tcPr>
          <w:p w14:paraId="5B9DEB98" w14:textId="77777777" w:rsidR="00643EE9" w:rsidRPr="009C660A" w:rsidRDefault="00643EE9" w:rsidP="0046132E">
            <w:pPr>
              <w:overflowPunct/>
              <w:autoSpaceDE/>
              <w:autoSpaceDN/>
              <w:adjustRightInd/>
              <w:spacing w:after="0"/>
              <w:textAlignment w:val="auto"/>
              <w:rPr>
                <w:color w:val="000000"/>
              </w:rPr>
            </w:pPr>
            <w:r w:rsidRPr="00AC064E">
              <w:rPr>
                <w:b/>
                <w:bCs/>
                <w:color w:val="00B050"/>
                <w:lang w:val="en-US"/>
              </w:rPr>
              <w:t>PC 3</w:t>
            </w:r>
          </w:p>
        </w:tc>
      </w:tr>
    </w:tbl>
    <w:p w14:paraId="6641B805" w14:textId="77777777" w:rsidR="00643EE9" w:rsidRPr="00777BF0" w:rsidRDefault="00643EE9"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0C697C1A"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 xml:space="preserve">Nokia, </w:t>
      </w:r>
      <w:r w:rsidR="002467A3" w:rsidRPr="00AD1A0A">
        <w:t>Nokia Shanghai Bell</w:t>
      </w:r>
      <w:r w:rsidR="0074258F" w:rsidRPr="00D22158">
        <w:rPr>
          <w:lang w:val="en-US"/>
        </w:rPr>
        <w:t xml:space="preserve"> </w:t>
      </w:r>
    </w:p>
    <w:p w14:paraId="4095A299" w14:textId="3C4BE26C" w:rsidR="001F7F2C" w:rsidRPr="001F7F2C" w:rsidRDefault="001548A5" w:rsidP="00643EE9">
      <w:pPr>
        <w:pStyle w:val="ListParagraph"/>
        <w:numPr>
          <w:ilvl w:val="0"/>
          <w:numId w:val="5"/>
        </w:numPr>
        <w:overflowPunct/>
        <w:autoSpaceDE/>
        <w:autoSpaceDN/>
        <w:adjustRightInd/>
        <w:spacing w:after="0"/>
        <w:textAlignment w:val="auto"/>
        <w:rPr>
          <w:lang w:val="en-US"/>
        </w:rPr>
      </w:pPr>
      <w:hyperlink r:id="rId15"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5C6436">
        <w:t xml:space="preserve">Nokia, </w:t>
      </w:r>
      <w:r w:rsidR="001F7F2C" w:rsidRPr="00AD1A0A">
        <w:t>Nokia Shanghai Bell</w:t>
      </w:r>
    </w:p>
    <w:p w14:paraId="45CAAEA9" w14:textId="56F329F4" w:rsidR="001F7F2C" w:rsidRPr="00BD64D4" w:rsidRDefault="001548A5" w:rsidP="00643EE9">
      <w:pPr>
        <w:pStyle w:val="ListParagraph"/>
        <w:numPr>
          <w:ilvl w:val="0"/>
          <w:numId w:val="5"/>
        </w:numPr>
        <w:overflowPunct/>
        <w:autoSpaceDE/>
        <w:autoSpaceDN/>
        <w:adjustRightInd/>
        <w:spacing w:after="0"/>
        <w:textAlignment w:val="auto"/>
        <w:rPr>
          <w:lang w:val="en-US"/>
        </w:rPr>
      </w:pPr>
      <w:hyperlink r:id="rId16"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5C6436">
        <w:t xml:space="preserve">Nokia, </w:t>
      </w:r>
      <w:r w:rsidR="001F7F2C" w:rsidRPr="00AD1A0A">
        <w:t>Nokia Shanghai Bell</w:t>
      </w:r>
      <w:r w:rsidR="001F7F2C">
        <w:t>)</w:t>
      </w:r>
    </w:p>
    <w:p w14:paraId="499D6103" w14:textId="07EF2E36" w:rsidR="00BD64D4" w:rsidRPr="005D46D7" w:rsidRDefault="00BD64D4" w:rsidP="00643EE9">
      <w:pPr>
        <w:pStyle w:val="ListParagraph"/>
        <w:numPr>
          <w:ilvl w:val="0"/>
          <w:numId w:val="5"/>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5C6436">
        <w:t xml:space="preserve">Nokia, </w:t>
      </w:r>
      <w:r w:rsidRPr="00AD1A0A">
        <w:t>Nokia Shanghai Bell</w:t>
      </w:r>
    </w:p>
    <w:p w14:paraId="47E3EDCE" w14:textId="47CDD439" w:rsidR="005D46D7" w:rsidRPr="005D46D7" w:rsidRDefault="00DF4AC7" w:rsidP="005D46D7">
      <w:pPr>
        <w:pStyle w:val="ListParagraph"/>
        <w:numPr>
          <w:ilvl w:val="0"/>
          <w:numId w:val="5"/>
        </w:numPr>
        <w:overflowPunct/>
        <w:autoSpaceDE/>
        <w:autoSpaceDN/>
        <w:adjustRightInd/>
        <w:spacing w:after="0"/>
        <w:textAlignment w:val="auto"/>
        <w:rPr>
          <w:lang w:val="en-US"/>
        </w:rPr>
      </w:pPr>
      <w:bookmarkStart w:id="8" w:name="_Hlk118203024"/>
      <w:r w:rsidRPr="00DF4AC7">
        <w:rPr>
          <w:lang w:val="en-US"/>
        </w:rPr>
        <w:t>R4-2218239</w:t>
      </w:r>
      <w:r w:rsidR="005D46D7" w:rsidRPr="005F170D">
        <w:rPr>
          <w:lang w:val="en-US"/>
        </w:rPr>
        <w:t>, “</w:t>
      </w:r>
      <w:r w:rsidR="005F170D" w:rsidRPr="005F170D">
        <w:rPr>
          <w:i/>
          <w:iCs/>
          <w:lang w:val="en-US"/>
        </w:rPr>
        <w:t>RF simulation results for non-transparent schemes</w:t>
      </w:r>
      <w:r w:rsidR="005D46D7" w:rsidRPr="005F170D">
        <w:rPr>
          <w:lang w:val="en-US"/>
        </w:rPr>
        <w:t>”,</w:t>
      </w:r>
      <w:r w:rsidR="005D46D7" w:rsidRPr="00BD64D4">
        <w:rPr>
          <w:lang w:val="en-US"/>
        </w:rPr>
        <w:t xml:space="preserve"> </w:t>
      </w:r>
      <w:r w:rsidR="005D46D7" w:rsidRPr="00D22158">
        <w:rPr>
          <w:lang w:val="en-US"/>
        </w:rPr>
        <w:t xml:space="preserve">Nokia, </w:t>
      </w:r>
      <w:r w:rsidR="005D46D7" w:rsidRPr="005C6436">
        <w:t xml:space="preserve">Nokia, </w:t>
      </w:r>
      <w:r w:rsidR="005D46D7" w:rsidRPr="00AD1A0A">
        <w:t>Nokia Shanghai Bell</w:t>
      </w:r>
    </w:p>
    <w:bookmarkEnd w:id="5"/>
    <w:bookmarkEnd w:id="6"/>
    <w:bookmarkEnd w:id="8"/>
    <w:p w14:paraId="511D301D" w14:textId="354F4BFF" w:rsidR="00A82356" w:rsidRDefault="00A82356" w:rsidP="002E54E0">
      <w:pPr>
        <w:overflowPunct/>
        <w:autoSpaceDE/>
        <w:autoSpaceDN/>
        <w:adjustRightInd/>
        <w:spacing w:after="0"/>
        <w:textAlignment w:val="auto"/>
        <w:rPr>
          <w:lang w:val="en-US"/>
        </w:rPr>
      </w:pPr>
    </w:p>
    <w:p w14:paraId="3E233CAB" w14:textId="68DB4D73" w:rsidR="002C79E0" w:rsidRDefault="002C79E0" w:rsidP="002E54E0">
      <w:pPr>
        <w:overflowPunct/>
        <w:autoSpaceDE/>
        <w:autoSpaceDN/>
        <w:adjustRightInd/>
        <w:spacing w:after="0"/>
        <w:textAlignment w:val="auto"/>
        <w:rPr>
          <w:lang w:val="en-US"/>
        </w:rPr>
      </w:pPr>
    </w:p>
    <w:p w14:paraId="4037331B" w14:textId="5AD4160B" w:rsidR="002C79E0" w:rsidRPr="00B95A04" w:rsidRDefault="002C79E0" w:rsidP="002E54E0">
      <w:pPr>
        <w:overflowPunct/>
        <w:autoSpaceDE/>
        <w:autoSpaceDN/>
        <w:adjustRightInd/>
        <w:spacing w:after="0"/>
        <w:textAlignment w:val="auto"/>
        <w:rPr>
          <w:b/>
          <w:bCs/>
          <w:sz w:val="24"/>
          <w:szCs w:val="24"/>
          <w:u w:val="single"/>
          <w:lang w:val="en-US"/>
        </w:rPr>
      </w:pPr>
      <w:r w:rsidRPr="00B95A04">
        <w:rPr>
          <w:b/>
          <w:bCs/>
          <w:sz w:val="24"/>
          <w:szCs w:val="24"/>
          <w:u w:val="single"/>
          <w:lang w:val="en-US"/>
        </w:rPr>
        <w:t>Draft LS:</w:t>
      </w:r>
    </w:p>
    <w:p w14:paraId="57D4FC16" w14:textId="20D7AC83" w:rsidR="00B95A04" w:rsidRDefault="00B95A04" w:rsidP="002E54E0">
      <w:pPr>
        <w:overflowPunct/>
        <w:autoSpaceDE/>
        <w:autoSpaceDN/>
        <w:adjustRightInd/>
        <w:spacing w:after="0"/>
        <w:textAlignment w:val="auto"/>
        <w:rPr>
          <w:b/>
          <w:bCs/>
          <w:u w:val="single"/>
          <w:lang w:val="en-US"/>
        </w:rPr>
      </w:pPr>
    </w:p>
    <w:p w14:paraId="6FF24CB4" w14:textId="5BBDADD2" w:rsidR="00593F4A" w:rsidRPr="00A301C9" w:rsidRDefault="00593F4A" w:rsidP="00593F4A">
      <w:pPr>
        <w:pStyle w:val="CRCoverPage"/>
        <w:tabs>
          <w:tab w:val="right" w:pos="9781"/>
        </w:tabs>
        <w:spacing w:after="0"/>
        <w:rPr>
          <w:b/>
          <w:noProof/>
          <w:sz w:val="24"/>
          <w:szCs w:val="24"/>
          <w:lang w:val="en-US"/>
        </w:rPr>
      </w:pPr>
      <w:r w:rsidRPr="00A301C9">
        <w:rPr>
          <w:b/>
          <w:noProof/>
          <w:sz w:val="24"/>
          <w:szCs w:val="24"/>
          <w:lang w:val="en-US"/>
        </w:rPr>
        <w:t xml:space="preserve">3GPP TSG RAN WG1 </w:t>
      </w:r>
      <w:r>
        <w:rPr>
          <w:b/>
          <w:noProof/>
          <w:sz w:val="24"/>
          <w:szCs w:val="24"/>
          <w:lang w:val="en-US"/>
        </w:rPr>
        <w:t xml:space="preserve">Meeting </w:t>
      </w:r>
      <w:r w:rsidRPr="00A301C9">
        <w:rPr>
          <w:b/>
          <w:noProof/>
          <w:sz w:val="24"/>
          <w:szCs w:val="24"/>
          <w:lang w:val="en-US"/>
        </w:rPr>
        <w:t>#1</w:t>
      </w:r>
      <w:r>
        <w:rPr>
          <w:b/>
          <w:noProof/>
          <w:sz w:val="24"/>
          <w:szCs w:val="24"/>
          <w:lang w:val="en-US"/>
        </w:rPr>
        <w:t>05</w:t>
      </w:r>
      <w:r w:rsidRPr="00A301C9">
        <w:rPr>
          <w:b/>
          <w:noProof/>
          <w:sz w:val="24"/>
          <w:szCs w:val="24"/>
          <w:lang w:val="en-US"/>
        </w:rPr>
        <w:tab/>
      </w:r>
      <w:r w:rsidRPr="008B293C">
        <w:rPr>
          <w:b/>
          <w:noProof/>
          <w:sz w:val="24"/>
          <w:szCs w:val="24"/>
          <w:lang w:val="en-US"/>
        </w:rPr>
        <w:t>R</w:t>
      </w:r>
      <w:r>
        <w:rPr>
          <w:b/>
          <w:noProof/>
          <w:sz w:val="24"/>
          <w:szCs w:val="24"/>
          <w:lang w:val="en-US"/>
        </w:rPr>
        <w:t>4</w:t>
      </w:r>
      <w:r w:rsidRPr="008B293C">
        <w:rPr>
          <w:b/>
          <w:noProof/>
          <w:sz w:val="24"/>
          <w:szCs w:val="24"/>
          <w:lang w:val="en-US"/>
        </w:rPr>
        <w:t>-22</w:t>
      </w:r>
      <w:r>
        <w:rPr>
          <w:b/>
          <w:noProof/>
          <w:sz w:val="24"/>
          <w:szCs w:val="24"/>
          <w:lang w:val="en-US"/>
        </w:rPr>
        <w:t>xxxxx</w:t>
      </w:r>
    </w:p>
    <w:p w14:paraId="3D75991D" w14:textId="6BC421D7" w:rsidR="00593F4A" w:rsidRPr="00A301C9" w:rsidRDefault="00593F4A" w:rsidP="00593F4A">
      <w:pPr>
        <w:pStyle w:val="CRCoverPage"/>
        <w:tabs>
          <w:tab w:val="right" w:pos="9639"/>
          <w:tab w:val="right" w:pos="13323"/>
        </w:tabs>
        <w:spacing w:after="0"/>
        <w:rPr>
          <w:b/>
          <w:noProof/>
          <w:sz w:val="24"/>
          <w:szCs w:val="24"/>
          <w:lang w:val="en-US" w:eastAsia="ja-JP"/>
        </w:rPr>
      </w:pPr>
      <w:r>
        <w:rPr>
          <w:rFonts w:cs="Arial"/>
          <w:b/>
          <w:sz w:val="24"/>
          <w:szCs w:val="24"/>
          <w:lang w:eastAsia="zh-CN"/>
        </w:rPr>
        <w:t>Toulouse</w:t>
      </w:r>
      <w:r w:rsidRPr="00E13633">
        <w:rPr>
          <w:rFonts w:cs="Arial"/>
          <w:b/>
          <w:sz w:val="24"/>
          <w:szCs w:val="24"/>
          <w:lang w:eastAsia="zh-CN"/>
        </w:rPr>
        <w:t>,</w:t>
      </w:r>
      <w:r>
        <w:rPr>
          <w:rFonts w:cs="Arial"/>
          <w:b/>
          <w:sz w:val="24"/>
          <w:szCs w:val="24"/>
          <w:lang w:eastAsia="zh-CN"/>
        </w:rPr>
        <w:t xml:space="preserve"> France,</w:t>
      </w:r>
      <w:r w:rsidRPr="00E13633">
        <w:rPr>
          <w:rFonts w:cs="Arial"/>
          <w:b/>
          <w:sz w:val="24"/>
          <w:szCs w:val="24"/>
          <w:lang w:eastAsia="zh-CN"/>
        </w:rPr>
        <w:t xml:space="preserve"> </w:t>
      </w:r>
      <w:r>
        <w:rPr>
          <w:rFonts w:cs="Arial"/>
          <w:b/>
          <w:sz w:val="24"/>
          <w:szCs w:val="24"/>
          <w:lang w:eastAsia="zh-CN"/>
        </w:rPr>
        <w:t>November 14</w:t>
      </w:r>
      <w:r w:rsidRPr="00E13633">
        <w:rPr>
          <w:rFonts w:cs="Arial"/>
          <w:b/>
          <w:sz w:val="24"/>
          <w:szCs w:val="24"/>
          <w:lang w:eastAsia="zh-CN"/>
        </w:rPr>
        <w:t xml:space="preserve"> – </w:t>
      </w:r>
      <w:r>
        <w:rPr>
          <w:rFonts w:cs="Arial"/>
          <w:b/>
          <w:sz w:val="24"/>
          <w:szCs w:val="24"/>
          <w:lang w:eastAsia="zh-CN"/>
        </w:rPr>
        <w:t>November 18</w:t>
      </w:r>
      <w:r w:rsidRPr="00E13633">
        <w:rPr>
          <w:rFonts w:cs="Arial"/>
          <w:b/>
          <w:sz w:val="24"/>
          <w:szCs w:val="24"/>
          <w:lang w:eastAsia="zh-CN"/>
        </w:rPr>
        <w:t>, 2022</w:t>
      </w:r>
    </w:p>
    <w:p w14:paraId="637FD3F6" w14:textId="77777777" w:rsidR="00593F4A" w:rsidRPr="00172EEC" w:rsidRDefault="00593F4A" w:rsidP="00593F4A">
      <w:pPr>
        <w:rPr>
          <w:rFonts w:ascii="Arial" w:hAnsi="Arial" w:cs="Arial"/>
        </w:rPr>
      </w:pPr>
    </w:p>
    <w:p w14:paraId="39F369D2" w14:textId="62A19BA0" w:rsidR="00593F4A" w:rsidRPr="00A301C9" w:rsidRDefault="00593F4A" w:rsidP="00593F4A">
      <w:pPr>
        <w:spacing w:after="60"/>
        <w:ind w:left="1985" w:hanging="1985"/>
        <w:rPr>
          <w:rFonts w:ascii="Arial" w:hAnsi="Arial" w:cs="Arial"/>
          <w:b/>
          <w:lang w:val="en-US"/>
        </w:rPr>
      </w:pPr>
      <w:r w:rsidRPr="00A301C9">
        <w:rPr>
          <w:rFonts w:ascii="Arial" w:hAnsi="Arial" w:cs="Arial"/>
          <w:b/>
          <w:lang w:val="en-US"/>
        </w:rPr>
        <w:t>Title:</w:t>
      </w:r>
      <w:r w:rsidRPr="00A301C9">
        <w:rPr>
          <w:rFonts w:ascii="Arial" w:hAnsi="Arial" w:cs="Arial"/>
          <w:bCs/>
          <w:lang w:val="en-US"/>
        </w:rPr>
        <w:tab/>
      </w:r>
      <w:r>
        <w:rPr>
          <w:rFonts w:ascii="Arial" w:hAnsi="Arial" w:cs="Arial"/>
          <w:bCs/>
          <w:lang w:val="en-US"/>
        </w:rPr>
        <w:tab/>
      </w:r>
      <w:r w:rsidRPr="00172EEC">
        <w:rPr>
          <w:rFonts w:ascii="Arial" w:hAnsi="Arial" w:cs="Arial"/>
          <w:bCs/>
          <w:color w:val="000000"/>
          <w:lang w:val="en-US"/>
        </w:rPr>
        <w:t xml:space="preserve">LS on </w:t>
      </w:r>
      <w:r>
        <w:rPr>
          <w:rFonts w:ascii="Arial" w:hAnsi="Arial" w:cs="Arial"/>
          <w:bCs/>
          <w:color w:val="000000"/>
          <w:lang w:val="en-US"/>
        </w:rPr>
        <w:t>RF simulation parameters to be used in RAN4</w:t>
      </w:r>
      <w:r w:rsidRPr="00172EEC">
        <w:rPr>
          <w:rFonts w:ascii="Arial" w:hAnsi="Arial" w:cs="Arial"/>
          <w:bCs/>
          <w:color w:val="000000"/>
          <w:lang w:val="en-US"/>
        </w:rPr>
        <w:t xml:space="preserve"> for power domain enhancement</w:t>
      </w:r>
      <w:r>
        <w:rPr>
          <w:rFonts w:ascii="Arial" w:hAnsi="Arial" w:cs="Arial"/>
          <w:bCs/>
          <w:color w:val="000000"/>
          <w:lang w:val="en-US"/>
        </w:rPr>
        <w:t>s</w:t>
      </w:r>
    </w:p>
    <w:p w14:paraId="4A2F74E1" w14:textId="77777777" w:rsidR="00593F4A" w:rsidRPr="00A301C9" w:rsidRDefault="00593F4A" w:rsidP="00593F4A">
      <w:pPr>
        <w:spacing w:after="60"/>
        <w:ind w:left="1985" w:hanging="1985"/>
        <w:rPr>
          <w:rFonts w:ascii="Arial" w:hAnsi="Arial" w:cs="Arial"/>
          <w:lang w:val="en-US"/>
        </w:rPr>
      </w:pPr>
      <w:bookmarkStart w:id="9" w:name="OLE_LINK57"/>
      <w:bookmarkStart w:id="10" w:name="OLE_LINK58"/>
      <w:r w:rsidRPr="00A301C9">
        <w:rPr>
          <w:rFonts w:ascii="Arial" w:hAnsi="Arial" w:cs="Arial"/>
          <w:b/>
          <w:lang w:val="en-US"/>
        </w:rPr>
        <w:t>Response to:</w:t>
      </w:r>
      <w:r w:rsidRPr="00A301C9">
        <w:rPr>
          <w:rFonts w:ascii="Arial" w:hAnsi="Arial" w:cs="Arial"/>
          <w:b/>
          <w:bCs/>
          <w:lang w:val="en-US"/>
        </w:rPr>
        <w:tab/>
      </w:r>
    </w:p>
    <w:p w14:paraId="19A3C28B" w14:textId="77777777" w:rsidR="00593F4A" w:rsidRPr="00A301C9" w:rsidRDefault="00593F4A" w:rsidP="00593F4A">
      <w:pPr>
        <w:spacing w:after="60"/>
        <w:ind w:left="1985" w:hanging="1985"/>
        <w:rPr>
          <w:rFonts w:ascii="Arial" w:hAnsi="Arial" w:cs="Arial"/>
          <w:b/>
          <w:bCs/>
          <w:lang w:val="en-US"/>
        </w:rPr>
      </w:pPr>
      <w:bookmarkStart w:id="11" w:name="OLE_LINK59"/>
      <w:bookmarkStart w:id="12" w:name="OLE_LINK60"/>
      <w:bookmarkStart w:id="13" w:name="OLE_LINK61"/>
      <w:bookmarkEnd w:id="9"/>
      <w:bookmarkEnd w:id="10"/>
      <w:r w:rsidRPr="00A301C9">
        <w:rPr>
          <w:rFonts w:ascii="Arial" w:hAnsi="Arial" w:cs="Arial"/>
          <w:b/>
          <w:lang w:val="en-US"/>
        </w:rPr>
        <w:t>Release:</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Rel-1</w:t>
      </w:r>
      <w:r>
        <w:rPr>
          <w:rFonts w:ascii="Arial" w:hAnsi="Arial" w:cs="Arial"/>
          <w:lang w:val="en-US"/>
        </w:rPr>
        <w:t>8</w:t>
      </w:r>
    </w:p>
    <w:bookmarkEnd w:id="11"/>
    <w:bookmarkEnd w:id="12"/>
    <w:bookmarkEnd w:id="13"/>
    <w:p w14:paraId="3A6B0A11" w14:textId="77777777" w:rsidR="00593F4A" w:rsidRDefault="00593F4A" w:rsidP="00593F4A">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Pr="00172EEC">
        <w:rPr>
          <w:rFonts w:ascii="Arial" w:hAnsi="Arial" w:cs="Arial"/>
          <w:lang w:val="en-US"/>
        </w:rPr>
        <w:t>NR_cov_enh2</w:t>
      </w:r>
    </w:p>
    <w:p w14:paraId="376DF12A" w14:textId="77777777" w:rsidR="00593F4A" w:rsidRPr="00A301C9" w:rsidRDefault="00593F4A" w:rsidP="00593F4A">
      <w:pPr>
        <w:spacing w:after="60"/>
        <w:ind w:left="1985" w:hanging="1985"/>
        <w:rPr>
          <w:rFonts w:ascii="Arial" w:hAnsi="Arial" w:cs="Arial"/>
          <w:lang w:val="en-US"/>
        </w:rPr>
      </w:pPr>
    </w:p>
    <w:p w14:paraId="0FC99A93" w14:textId="5912DAF5" w:rsidR="00593F4A" w:rsidRPr="00A301C9" w:rsidRDefault="00593F4A" w:rsidP="00593F4A">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Pr>
          <w:rFonts w:ascii="Arial" w:hAnsi="Arial" w:cs="Arial"/>
          <w:bCs/>
          <w:lang w:val="en-US"/>
        </w:rPr>
        <w:tab/>
        <w:t>RAN</w:t>
      </w:r>
      <w:r w:rsidR="00C30AF2">
        <w:rPr>
          <w:rFonts w:ascii="Arial" w:hAnsi="Arial" w:cs="Arial"/>
          <w:bCs/>
          <w:lang w:val="en-US"/>
        </w:rPr>
        <w:t>4</w:t>
      </w:r>
    </w:p>
    <w:p w14:paraId="443BA35D" w14:textId="599B1B23" w:rsidR="00593F4A" w:rsidRPr="00A301C9" w:rsidRDefault="00593F4A" w:rsidP="00593F4A">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RAN</w:t>
      </w:r>
      <w:r w:rsidR="00C30AF2">
        <w:rPr>
          <w:rFonts w:ascii="Arial" w:hAnsi="Arial" w:cs="Arial"/>
          <w:lang w:val="en-US"/>
        </w:rPr>
        <w:t>1</w:t>
      </w:r>
    </w:p>
    <w:p w14:paraId="3EF6F5D6" w14:textId="77777777" w:rsidR="00593F4A" w:rsidRPr="00A301C9" w:rsidRDefault="00593F4A" w:rsidP="00593F4A">
      <w:pPr>
        <w:spacing w:after="60"/>
        <w:ind w:left="1985" w:hanging="1985"/>
        <w:rPr>
          <w:rFonts w:ascii="Arial" w:hAnsi="Arial" w:cs="Arial"/>
          <w:lang w:val="en-US"/>
        </w:rPr>
      </w:pPr>
      <w:bookmarkStart w:id="14" w:name="OLE_LINK45"/>
      <w:bookmarkStart w:id="15" w:name="OLE_LINK46"/>
      <w:r w:rsidRPr="00A301C9">
        <w:rPr>
          <w:rFonts w:ascii="Arial" w:hAnsi="Arial" w:cs="Arial"/>
          <w:b/>
          <w:lang w:val="en-US"/>
        </w:rPr>
        <w:t>Cc:</w:t>
      </w:r>
      <w:r w:rsidRPr="00A301C9">
        <w:rPr>
          <w:rFonts w:ascii="Arial" w:hAnsi="Arial" w:cs="Arial"/>
          <w:b/>
          <w:bCs/>
          <w:lang w:val="en-US"/>
        </w:rPr>
        <w:tab/>
      </w:r>
    </w:p>
    <w:bookmarkEnd w:id="14"/>
    <w:bookmarkEnd w:id="15"/>
    <w:p w14:paraId="2341DE6C" w14:textId="77777777" w:rsidR="00593F4A" w:rsidRPr="00A301C9" w:rsidRDefault="00593F4A" w:rsidP="00593F4A">
      <w:pPr>
        <w:spacing w:after="60"/>
        <w:ind w:left="1985" w:hanging="1985"/>
        <w:rPr>
          <w:rFonts w:ascii="Arial" w:hAnsi="Arial" w:cs="Arial"/>
          <w:bCs/>
          <w:lang w:val="en-US"/>
        </w:rPr>
      </w:pPr>
    </w:p>
    <w:p w14:paraId="30FE9A3F" w14:textId="374F22C0" w:rsidR="00593F4A" w:rsidRPr="00A301C9" w:rsidRDefault="00593F4A" w:rsidP="00593F4A">
      <w:pPr>
        <w:spacing w:after="60"/>
        <w:ind w:left="1985" w:hanging="1985"/>
        <w:rPr>
          <w:rFonts w:ascii="Arial" w:eastAsia="SimSun" w:hAnsi="Arial" w:cs="Arial"/>
          <w:bCs/>
          <w:color w:val="0000FF"/>
          <w:lang w:val="en-US" w:eastAsia="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r w:rsidR="00C30AF2">
        <w:rPr>
          <w:rFonts w:ascii="Arial" w:hAnsi="Arial" w:cs="Arial"/>
          <w:lang w:val="en-US"/>
        </w:rPr>
        <w:t>Hiromasa Umeda</w:t>
      </w:r>
      <w:r w:rsidRPr="00A301C9">
        <w:rPr>
          <w:rFonts w:ascii="Arial" w:hAnsi="Arial" w:cs="Arial"/>
          <w:lang w:val="en-US"/>
        </w:rPr>
        <w:t xml:space="preserve">, </w:t>
      </w:r>
      <w:proofErr w:type="spellStart"/>
      <w:r w:rsidR="00C30AF2">
        <w:rPr>
          <w:rFonts w:ascii="Arial" w:eastAsia="SimSun" w:hAnsi="Arial" w:cs="Arial"/>
          <w:bCs/>
          <w:color w:val="0000FF"/>
          <w:lang w:val="en-US" w:eastAsia="en-US"/>
        </w:rPr>
        <w:t>hiromasa</w:t>
      </w:r>
      <w:proofErr w:type="spellEnd"/>
      <w:r w:rsidRPr="00A301C9">
        <w:rPr>
          <w:rFonts w:ascii="Arial" w:eastAsia="SimSun" w:hAnsi="Arial" w:cs="Arial"/>
          <w:bCs/>
          <w:color w:val="0000FF"/>
          <w:lang w:val="en-US" w:eastAsia="en-US"/>
        </w:rPr>
        <w:t xml:space="preserve"> (dot) </w:t>
      </w:r>
      <w:proofErr w:type="spellStart"/>
      <w:r w:rsidR="00C30AF2">
        <w:rPr>
          <w:rFonts w:ascii="Arial" w:eastAsia="SimSun" w:hAnsi="Arial" w:cs="Arial"/>
          <w:bCs/>
          <w:color w:val="0000FF"/>
          <w:lang w:val="en-US" w:eastAsia="en-US"/>
        </w:rPr>
        <w:t>umeda</w:t>
      </w:r>
      <w:proofErr w:type="spellEnd"/>
      <w:r w:rsidRPr="00A301C9">
        <w:rPr>
          <w:rFonts w:ascii="Arial" w:eastAsia="SimSun" w:hAnsi="Arial" w:cs="Arial"/>
          <w:bCs/>
          <w:color w:val="0000FF"/>
          <w:lang w:val="en-US" w:eastAsia="en-US"/>
        </w:rPr>
        <w:t xml:space="preserve"> (at) </w:t>
      </w:r>
      <w:proofErr w:type="spellStart"/>
      <w:r>
        <w:rPr>
          <w:rFonts w:ascii="Arial" w:eastAsia="SimSun" w:hAnsi="Arial" w:cs="Arial"/>
          <w:bCs/>
          <w:color w:val="0000FF"/>
          <w:lang w:val="en-US" w:eastAsia="en-US"/>
        </w:rPr>
        <w:t>nokia</w:t>
      </w:r>
      <w:proofErr w:type="spellEnd"/>
      <w:r w:rsidRPr="00A301C9">
        <w:rPr>
          <w:rFonts w:ascii="Arial" w:eastAsia="SimSun" w:hAnsi="Arial" w:cs="Arial"/>
          <w:bCs/>
          <w:color w:val="0000FF"/>
          <w:lang w:val="en-US" w:eastAsia="en-US"/>
        </w:rPr>
        <w:t xml:space="preserve"> (dot) com</w:t>
      </w:r>
    </w:p>
    <w:p w14:paraId="32702187" w14:textId="77777777" w:rsidR="00593F4A" w:rsidRPr="00A301C9" w:rsidRDefault="00593F4A" w:rsidP="00593F4A">
      <w:pPr>
        <w:spacing w:after="60"/>
        <w:ind w:left="1985" w:hanging="1985"/>
        <w:rPr>
          <w:rFonts w:ascii="Arial" w:hAnsi="Arial" w:cs="Arial"/>
          <w:b/>
          <w:bCs/>
          <w:lang w:val="en-US"/>
        </w:rPr>
      </w:pPr>
    </w:p>
    <w:p w14:paraId="12C30C31" w14:textId="77777777" w:rsidR="00593F4A" w:rsidRPr="00A301C9" w:rsidRDefault="00593F4A" w:rsidP="00593F4A">
      <w:pPr>
        <w:spacing w:after="60"/>
        <w:ind w:left="1985" w:hanging="1985"/>
        <w:rPr>
          <w:rFonts w:ascii="Arial" w:hAnsi="Arial" w:cs="Arial"/>
          <w:b/>
          <w:lang w:val="en-US"/>
        </w:rPr>
      </w:pPr>
      <w:bookmarkStart w:id="16" w:name="_Hlk63164491"/>
      <w:r w:rsidRPr="00A301C9">
        <w:rPr>
          <w:rFonts w:ascii="Arial" w:hAnsi="Arial" w:cs="Arial"/>
          <w:b/>
          <w:lang w:val="en-US"/>
        </w:rPr>
        <w:t xml:space="preserve">Send any </w:t>
      </w:r>
      <w:proofErr w:type="gramStart"/>
      <w:r w:rsidRPr="00A301C9">
        <w:rPr>
          <w:rFonts w:ascii="Arial" w:hAnsi="Arial" w:cs="Arial"/>
          <w:b/>
          <w:lang w:val="en-US"/>
        </w:rPr>
        <w:t>reply</w:t>
      </w:r>
      <w:proofErr w:type="gramEnd"/>
      <w:r w:rsidRPr="00A301C9">
        <w:rPr>
          <w:rFonts w:ascii="Arial" w:hAnsi="Arial" w:cs="Arial"/>
          <w:b/>
          <w:lang w:val="en-US"/>
        </w:rPr>
        <w:t xml:space="preserve"> LS to:</w:t>
      </w:r>
      <w:r w:rsidRPr="00A301C9">
        <w:rPr>
          <w:rFonts w:ascii="Arial" w:hAnsi="Arial" w:cs="Arial"/>
          <w:bCs/>
          <w:lang w:val="en-US"/>
        </w:rPr>
        <w:tab/>
        <w:t xml:space="preserve">3GPP Liaisons Coordinator, </w:t>
      </w:r>
      <w:hyperlink r:id="rId17" w:history="1">
        <w:r w:rsidRPr="00A301C9">
          <w:rPr>
            <w:rStyle w:val="Hyperlink"/>
            <w:rFonts w:ascii="Arial" w:hAnsi="Arial" w:cs="Arial"/>
            <w:bCs/>
            <w:lang w:val="en-US"/>
          </w:rPr>
          <w:t>mailto:3GPPLiaison@etsi.org</w:t>
        </w:r>
      </w:hyperlink>
    </w:p>
    <w:bookmarkEnd w:id="16"/>
    <w:p w14:paraId="5FB7669A" w14:textId="77777777" w:rsidR="00593F4A" w:rsidRPr="00A301C9" w:rsidRDefault="00593F4A" w:rsidP="00593F4A">
      <w:pPr>
        <w:spacing w:after="60"/>
        <w:ind w:left="1985" w:hanging="1985"/>
        <w:rPr>
          <w:rFonts w:ascii="Arial" w:hAnsi="Arial" w:cs="Arial"/>
          <w:b/>
          <w:lang w:val="en-US"/>
        </w:rPr>
      </w:pPr>
    </w:p>
    <w:p w14:paraId="19E801A2" w14:textId="77777777" w:rsidR="00593F4A" w:rsidRPr="00294840" w:rsidRDefault="00593F4A" w:rsidP="00593F4A">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r w:rsidRPr="00A301C9">
        <w:rPr>
          <w:rFonts w:ascii="Arial" w:hAnsi="Arial" w:cs="Arial"/>
          <w:bCs/>
          <w:lang w:val="en-US"/>
        </w:rPr>
        <w:t>None</w:t>
      </w:r>
    </w:p>
    <w:p w14:paraId="7493559A" w14:textId="77777777" w:rsidR="00593F4A" w:rsidRPr="00A301C9" w:rsidRDefault="00593F4A" w:rsidP="00593F4A">
      <w:pPr>
        <w:pStyle w:val="Heading1"/>
        <w:rPr>
          <w:lang w:val="en-US"/>
        </w:rPr>
      </w:pPr>
      <w:r w:rsidRPr="00A301C9">
        <w:rPr>
          <w:lang w:val="en-US"/>
        </w:rPr>
        <w:lastRenderedPageBreak/>
        <w:t>1</w:t>
      </w:r>
      <w:r w:rsidRPr="00A301C9">
        <w:rPr>
          <w:lang w:val="en-US"/>
        </w:rPr>
        <w:tab/>
        <w:t>Overall description</w:t>
      </w:r>
    </w:p>
    <w:p w14:paraId="5347E629" w14:textId="71CE5089" w:rsidR="00593F4A" w:rsidRDefault="00593F4A" w:rsidP="00593F4A">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C30AF2">
        <w:rPr>
          <w:rFonts w:ascii="Arial" w:eastAsia="Yu Mincho" w:hAnsi="Arial" w:cs="Arial"/>
          <w:bCs/>
          <w:iCs/>
          <w:lang w:val="en-US" w:eastAsia="ja-JP"/>
        </w:rPr>
        <w:t>4</w:t>
      </w:r>
      <w:r>
        <w:rPr>
          <w:rFonts w:ascii="Arial" w:eastAsia="Yu Mincho" w:hAnsi="Arial" w:cs="Arial"/>
          <w:bCs/>
          <w:iCs/>
          <w:lang w:val="en-US" w:eastAsia="ja-JP"/>
        </w:rPr>
        <w:t xml:space="preserve"> discussed </w:t>
      </w:r>
      <w:r w:rsidRPr="0004789B">
        <w:rPr>
          <w:rFonts w:ascii="Arial" w:eastAsia="Yu Mincho" w:hAnsi="Arial" w:cs="Arial"/>
          <w:bCs/>
          <w:iCs/>
          <w:lang w:val="en-US" w:eastAsia="ja-JP"/>
        </w:rPr>
        <w:t xml:space="preserve">work split principles </w:t>
      </w:r>
      <w:r>
        <w:rPr>
          <w:rFonts w:ascii="Arial" w:eastAsia="Yu Mincho" w:hAnsi="Arial" w:cs="Arial"/>
          <w:bCs/>
          <w:iCs/>
          <w:lang w:val="en-US" w:eastAsia="ja-JP"/>
        </w:rPr>
        <w:t>to</w:t>
      </w:r>
      <w:r w:rsidRPr="0004789B">
        <w:rPr>
          <w:rFonts w:ascii="Arial" w:eastAsia="Yu Mincho" w:hAnsi="Arial" w:cs="Arial"/>
          <w:bCs/>
          <w:iCs/>
          <w:lang w:val="en-US" w:eastAsia="ja-JP"/>
        </w:rPr>
        <w:t xml:space="preserve"> be adopted in RAN</w:t>
      </w:r>
      <w:r w:rsidR="00C30AF2">
        <w:rPr>
          <w:rFonts w:ascii="Arial" w:eastAsia="Yu Mincho" w:hAnsi="Arial" w:cs="Arial"/>
          <w:bCs/>
          <w:iCs/>
          <w:lang w:val="en-US" w:eastAsia="ja-JP"/>
        </w:rPr>
        <w:t>4</w:t>
      </w:r>
      <w:r w:rsidRPr="0004789B">
        <w:rPr>
          <w:rFonts w:ascii="Arial" w:eastAsia="Yu Mincho" w:hAnsi="Arial" w:cs="Arial"/>
          <w:bCs/>
          <w:iCs/>
          <w:lang w:val="en-US" w:eastAsia="ja-JP"/>
        </w:rPr>
        <w:t xml:space="preserve"> for power domain enhancement</w:t>
      </w:r>
      <w:r>
        <w:rPr>
          <w:rFonts w:ascii="Arial" w:eastAsia="Yu Mincho" w:hAnsi="Arial" w:cs="Arial"/>
          <w:bCs/>
          <w:iCs/>
          <w:lang w:val="en-US" w:eastAsia="ja-JP"/>
        </w:rPr>
        <w:t>s</w:t>
      </w:r>
      <w:r w:rsidRPr="0004789B">
        <w:rPr>
          <w:rFonts w:ascii="Arial" w:eastAsia="Yu Mincho" w:hAnsi="Arial" w:cs="Arial"/>
          <w:bCs/>
          <w:iCs/>
          <w:lang w:val="en-US" w:eastAsia="ja-JP"/>
        </w:rPr>
        <w:t xml:space="preserve"> throughout Rel-18 </w:t>
      </w:r>
      <w:r>
        <w:rPr>
          <w:rFonts w:ascii="Arial" w:eastAsia="Yu Mincho" w:hAnsi="Arial" w:cs="Arial"/>
          <w:bCs/>
          <w:iCs/>
          <w:lang w:val="en-US" w:eastAsia="ja-JP"/>
        </w:rPr>
        <w:t xml:space="preserve">and made </w:t>
      </w:r>
      <w:r w:rsidR="00C30AF2">
        <w:rPr>
          <w:rFonts w:ascii="Arial" w:eastAsia="Yu Mincho" w:hAnsi="Arial" w:cs="Arial"/>
          <w:bCs/>
          <w:iCs/>
          <w:lang w:val="en-US" w:eastAsia="ja-JP"/>
        </w:rPr>
        <w:t xml:space="preserve">a </w:t>
      </w:r>
      <w:r>
        <w:rPr>
          <w:rFonts w:ascii="Arial" w:eastAsia="Yu Mincho" w:hAnsi="Arial" w:cs="Arial"/>
          <w:bCs/>
          <w:iCs/>
          <w:lang w:val="en-US" w:eastAsia="ja-JP"/>
        </w:rPr>
        <w:t>following agreement</w:t>
      </w:r>
      <w:r w:rsidR="00C30AF2">
        <w:rPr>
          <w:rFonts w:ascii="Arial" w:eastAsia="Yu Mincho" w:hAnsi="Arial" w:cs="Arial"/>
          <w:bCs/>
          <w:iCs/>
          <w:lang w:val="en-US" w:eastAsia="ja-JP"/>
        </w:rPr>
        <w:t xml:space="preserve"> in </w:t>
      </w:r>
      <w:hyperlink r:id="rId18" w:history="1">
        <w:r w:rsidR="00C30AF2" w:rsidRPr="002E081C">
          <w:rPr>
            <w:rStyle w:val="Hyperlink"/>
            <w:rFonts w:ascii="Arial" w:eastAsia="Yu Mincho" w:hAnsi="Arial" w:cs="Arial"/>
            <w:bCs/>
            <w:iCs/>
            <w:lang w:val="en-US" w:eastAsia="ja-JP"/>
          </w:rPr>
          <w:t>R4-2217745</w:t>
        </w:r>
      </w:hyperlink>
      <w:r w:rsidR="00C30AF2">
        <w:rPr>
          <w:rFonts w:ascii="Arial" w:eastAsia="Yu Mincho" w:hAnsi="Arial" w:cs="Arial"/>
          <w:bCs/>
          <w:iCs/>
          <w:lang w:val="en-US" w:eastAsia="ja-JP"/>
        </w:rPr>
        <w:t xml:space="preserve"> in RAN4#104-bis-e</w:t>
      </w:r>
      <w:r>
        <w:rPr>
          <w:rFonts w:ascii="Arial" w:eastAsia="Yu Mincho" w:hAnsi="Arial" w:cs="Arial"/>
          <w:bCs/>
          <w:iCs/>
          <w:lang w:val="en-US" w:eastAsia="ja-JP"/>
        </w:rPr>
        <w:t>:</w:t>
      </w:r>
    </w:p>
    <w:p w14:paraId="7B73A01A" w14:textId="77777777" w:rsidR="00C30AF2" w:rsidRPr="006603D3" w:rsidRDefault="00C30AF2" w:rsidP="00C30AF2">
      <w:pPr>
        <w:pStyle w:val="ListParagraph"/>
        <w:numPr>
          <w:ilvl w:val="0"/>
          <w:numId w:val="7"/>
        </w:numPr>
        <w:spacing w:after="0"/>
        <w:ind w:left="709" w:hanging="331"/>
        <w:contextualSpacing w:val="0"/>
        <w:rPr>
          <w:rFonts w:eastAsia="Yu Mincho"/>
          <w:i/>
          <w:color w:val="0070C0"/>
          <w:lang w:val="en-US" w:eastAsia="zh-CN"/>
        </w:rPr>
      </w:pPr>
      <w:r w:rsidRPr="006603D3">
        <w:rPr>
          <w:rFonts w:eastAsia="Yu Mincho"/>
          <w:i/>
          <w:color w:val="0070C0"/>
          <w:lang w:val="en-US" w:eastAsia="zh-CN"/>
        </w:rPr>
        <w:t xml:space="preserve">RAN4 follows below RAN1 agreements and focus on prepare for RF simulations </w:t>
      </w:r>
    </w:p>
    <w:p w14:paraId="1DD208F2" w14:textId="77777777" w:rsidR="00C30AF2" w:rsidRPr="006603D3" w:rsidRDefault="00C30AF2" w:rsidP="00C30AF2">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Establish evaluation parameters and side-conditions if any for both transparent and non-transparent schemes</w:t>
      </w:r>
    </w:p>
    <w:p w14:paraId="1DADFD5D" w14:textId="77777777" w:rsidR="00C30AF2" w:rsidRPr="006603D3" w:rsidRDefault="00C30AF2" w:rsidP="00C30AF2">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The parameters and side-conditions will be updated if needed according to RAN1 input</w:t>
      </w:r>
    </w:p>
    <w:p w14:paraId="36DD9D45" w14:textId="77777777" w:rsidR="00C30AF2" w:rsidRPr="006603D3" w:rsidRDefault="00C30AF2" w:rsidP="00C30AF2">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Share the agreements with RAN1 that could affect RAN1 link level simulation</w:t>
      </w:r>
    </w:p>
    <w:p w14:paraId="6EE73AA7" w14:textId="77777777" w:rsidR="00C30AF2" w:rsidRPr="006603D3" w:rsidRDefault="00C30AF2" w:rsidP="00C30AF2">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RAN4 can perform evaluations without RAN1 input for both transparent and non-transparent schemes</w:t>
      </w:r>
    </w:p>
    <w:p w14:paraId="37C209A9" w14:textId="77777777" w:rsidR="00C30AF2" w:rsidRPr="006603D3" w:rsidRDefault="00C30AF2" w:rsidP="00C30AF2">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 xml:space="preserve">No discussion on simulation results of non-transparent scheme at least in RAN4#105 </w:t>
      </w:r>
    </w:p>
    <w:p w14:paraId="4D5971E8" w14:textId="7CE1E43A" w:rsidR="00C30AF2" w:rsidRDefault="43F0DCD2" w:rsidP="7BC66413">
      <w:pPr>
        <w:spacing w:before="120" w:afterLines="50" w:after="120"/>
        <w:jc w:val="both"/>
        <w:rPr>
          <w:rFonts w:ascii="Arial" w:eastAsia="Yu Mincho" w:hAnsi="Arial" w:cs="Arial"/>
          <w:lang w:val="en-US" w:eastAsia="ja-JP"/>
        </w:rPr>
      </w:pPr>
      <w:r w:rsidRPr="7BC66413">
        <w:rPr>
          <w:rFonts w:ascii="Arial" w:eastAsia="Yu Mincho" w:hAnsi="Arial" w:cs="Arial"/>
          <w:lang w:val="en-US" w:eastAsia="ja-JP"/>
        </w:rPr>
        <w:t>According to the above agreement, RAN4 would like to share following RF parameters and some side-conditions which may impact on RAN1 link level simulation.</w:t>
      </w:r>
    </w:p>
    <w:p w14:paraId="79F851E5" w14:textId="3EB255F5" w:rsidR="00C30AF2" w:rsidRPr="00BB6DC8" w:rsidRDefault="00C30AF2" w:rsidP="007B4D76">
      <w:pPr>
        <w:overflowPunct/>
        <w:autoSpaceDE/>
        <w:autoSpaceDN/>
        <w:adjustRightInd/>
        <w:spacing w:after="0"/>
        <w:jc w:val="center"/>
        <w:rPr>
          <w:lang w:val="en-US"/>
        </w:rPr>
      </w:pPr>
      <w:r w:rsidRPr="00FB5FE5">
        <w:rPr>
          <w:b/>
          <w:bCs/>
        </w:rPr>
        <w:t xml:space="preserve">Table </w:t>
      </w:r>
      <w:r>
        <w:rPr>
          <w:b/>
          <w:bCs/>
        </w:rPr>
        <w:t>1</w:t>
      </w:r>
      <w:r w:rsidRPr="00FB5FE5">
        <w:rPr>
          <w:b/>
          <w:bCs/>
        </w:rPr>
        <w:t xml:space="preserve"> </w:t>
      </w:r>
      <w:r w:rsidRPr="00FB5FE5">
        <w:t>Simulation parameters for FR1</w:t>
      </w:r>
      <w:r>
        <w:rPr>
          <w:lang w:val="en-US"/>
        </w:rPr>
        <w:t xml:space="preserve"> for FDSS (to be updated if any)</w:t>
      </w:r>
    </w:p>
    <w:tbl>
      <w:tblPr>
        <w:tblStyle w:val="TableGrid"/>
        <w:tblW w:w="6420" w:type="dxa"/>
        <w:jc w:val="center"/>
        <w:tblInd w:w="0" w:type="dxa"/>
        <w:tblLook w:val="04A0" w:firstRow="1" w:lastRow="0" w:firstColumn="1" w:lastColumn="0" w:noHBand="0" w:noVBand="1"/>
      </w:tblPr>
      <w:tblGrid>
        <w:gridCol w:w="2700"/>
        <w:gridCol w:w="3720"/>
      </w:tblGrid>
      <w:tr w:rsidR="00C30AF2" w:rsidRPr="009C660A" w14:paraId="0AF7EDC1" w14:textId="77777777" w:rsidTr="007B4D76">
        <w:trPr>
          <w:trHeight w:val="300"/>
          <w:jc w:val="center"/>
        </w:trPr>
        <w:tc>
          <w:tcPr>
            <w:tcW w:w="2700" w:type="dxa"/>
            <w:hideMark/>
          </w:tcPr>
          <w:p w14:paraId="466AC3B7"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08E31156" w14:textId="77777777" w:rsidR="00C30AF2" w:rsidRDefault="00C30AF2" w:rsidP="00C97FA2">
            <w:pPr>
              <w:overflowPunct/>
              <w:autoSpaceDE/>
              <w:autoSpaceDN/>
              <w:adjustRightInd/>
              <w:spacing w:after="0"/>
              <w:textAlignment w:val="auto"/>
              <w:rPr>
                <w:b/>
                <w:bCs/>
                <w:color w:val="00B050"/>
              </w:rPr>
            </w:pPr>
            <w:r w:rsidRPr="00B24BE0">
              <w:rPr>
                <w:b/>
                <w:bCs/>
                <w:color w:val="00B050"/>
              </w:rPr>
              <w:t>4GHz</w:t>
            </w:r>
          </w:p>
          <w:p w14:paraId="0A1CB928" w14:textId="77777777" w:rsidR="00C30AF2" w:rsidRPr="009C660A" w:rsidRDefault="00C30AF2" w:rsidP="00C97FA2">
            <w:pPr>
              <w:overflowPunct/>
              <w:autoSpaceDE/>
              <w:autoSpaceDN/>
              <w:adjustRightInd/>
              <w:spacing w:after="0"/>
              <w:textAlignment w:val="auto"/>
              <w:rPr>
                <w:color w:val="000000"/>
              </w:rPr>
            </w:pPr>
            <w:r w:rsidRPr="009900EC">
              <w:t>700 MHz</w:t>
            </w:r>
            <w:r>
              <w:t xml:space="preserve"> (</w:t>
            </w:r>
            <w:proofErr w:type="spellStart"/>
            <w:r>
              <w:t>optional</w:t>
            </w:r>
            <w:proofErr w:type="spellEnd"/>
            <w:r>
              <w:t>)</w:t>
            </w:r>
          </w:p>
        </w:tc>
      </w:tr>
      <w:tr w:rsidR="00C30AF2" w:rsidRPr="009C660A" w14:paraId="38756C8B" w14:textId="77777777" w:rsidTr="007B4D76">
        <w:trPr>
          <w:trHeight w:val="300"/>
          <w:jc w:val="center"/>
        </w:trPr>
        <w:tc>
          <w:tcPr>
            <w:tcW w:w="2700" w:type="dxa"/>
            <w:hideMark/>
          </w:tcPr>
          <w:p w14:paraId="6468BDC2" w14:textId="77777777" w:rsidR="00C30AF2" w:rsidRPr="009C660A" w:rsidRDefault="00C30AF2" w:rsidP="00C97FA2">
            <w:pPr>
              <w:overflowPunct/>
              <w:autoSpaceDE/>
              <w:autoSpaceDN/>
              <w:adjustRightInd/>
              <w:spacing w:after="0"/>
              <w:textAlignment w:val="auto"/>
              <w:rPr>
                <w:color w:val="000000"/>
              </w:rPr>
            </w:pPr>
            <w:r w:rsidRPr="009C660A">
              <w:rPr>
                <w:color w:val="000000"/>
              </w:rPr>
              <w:t>Channel BW</w:t>
            </w:r>
          </w:p>
        </w:tc>
        <w:tc>
          <w:tcPr>
            <w:tcW w:w="3720" w:type="dxa"/>
            <w:vAlign w:val="center"/>
            <w:hideMark/>
          </w:tcPr>
          <w:p w14:paraId="2144A19B" w14:textId="77777777" w:rsidR="00C30AF2" w:rsidRPr="00B24BE0" w:rsidRDefault="00C30AF2" w:rsidP="00C97FA2">
            <w:pPr>
              <w:overflowPunct/>
              <w:autoSpaceDE/>
              <w:autoSpaceDN/>
              <w:adjustRightInd/>
              <w:spacing w:after="0"/>
              <w:textAlignment w:val="auto"/>
              <w:rPr>
                <w:b/>
                <w:bCs/>
                <w:color w:val="00B050"/>
              </w:rPr>
            </w:pPr>
            <w:r w:rsidRPr="00B24BE0">
              <w:rPr>
                <w:b/>
                <w:bCs/>
                <w:color w:val="00B050"/>
              </w:rPr>
              <w:t>Case 1: 20 MHz</w:t>
            </w:r>
          </w:p>
          <w:p w14:paraId="60F880E3" w14:textId="77777777" w:rsidR="00C30AF2" w:rsidRPr="009C660A" w:rsidRDefault="00C30AF2" w:rsidP="00C97FA2">
            <w:pPr>
              <w:overflowPunct/>
              <w:autoSpaceDE/>
              <w:autoSpaceDN/>
              <w:adjustRightInd/>
              <w:spacing w:after="0"/>
              <w:textAlignment w:val="auto"/>
              <w:rPr>
                <w:color w:val="000000"/>
              </w:rPr>
            </w:pPr>
            <w:r w:rsidRPr="00B24BE0">
              <w:rPr>
                <w:b/>
                <w:bCs/>
                <w:color w:val="00B050"/>
              </w:rPr>
              <w:t>Case 2: 100 MHZ</w:t>
            </w:r>
          </w:p>
        </w:tc>
      </w:tr>
      <w:tr w:rsidR="00C30AF2" w:rsidRPr="009C660A" w14:paraId="1D37867D" w14:textId="77777777" w:rsidTr="007B4D76">
        <w:trPr>
          <w:trHeight w:val="300"/>
          <w:jc w:val="center"/>
        </w:trPr>
        <w:tc>
          <w:tcPr>
            <w:tcW w:w="2700" w:type="dxa"/>
            <w:hideMark/>
          </w:tcPr>
          <w:p w14:paraId="0BD1CF70" w14:textId="77777777" w:rsidR="00C30AF2" w:rsidRPr="009C660A" w:rsidRDefault="00C30AF2" w:rsidP="00C97FA2">
            <w:pPr>
              <w:overflowPunct/>
              <w:autoSpaceDE/>
              <w:autoSpaceDN/>
              <w:adjustRightInd/>
              <w:spacing w:after="0"/>
              <w:textAlignment w:val="auto"/>
              <w:rPr>
                <w:color w:val="000000"/>
              </w:rPr>
            </w:pPr>
            <w:r w:rsidRPr="009C660A">
              <w:rPr>
                <w:color w:val="000000"/>
              </w:rPr>
              <w:t>SCS</w:t>
            </w:r>
          </w:p>
        </w:tc>
        <w:tc>
          <w:tcPr>
            <w:tcW w:w="3720" w:type="dxa"/>
            <w:vAlign w:val="center"/>
            <w:hideMark/>
          </w:tcPr>
          <w:p w14:paraId="0B0FC558" w14:textId="77777777" w:rsidR="00C30AF2" w:rsidRPr="00B24BE0" w:rsidRDefault="00C30AF2" w:rsidP="00C97FA2">
            <w:pPr>
              <w:overflowPunct/>
              <w:autoSpaceDE/>
              <w:autoSpaceDN/>
              <w:adjustRightInd/>
              <w:spacing w:after="0"/>
              <w:textAlignment w:val="auto"/>
              <w:rPr>
                <w:b/>
                <w:bCs/>
                <w:color w:val="00B050"/>
              </w:rPr>
            </w:pPr>
            <w:r w:rsidRPr="00B24BE0">
              <w:rPr>
                <w:b/>
                <w:bCs/>
                <w:color w:val="00B050"/>
              </w:rPr>
              <w:t>Case 1: 15/30/60 kHz</w:t>
            </w:r>
          </w:p>
          <w:p w14:paraId="771289A5" w14:textId="77777777" w:rsidR="00C30AF2" w:rsidRPr="009C660A" w:rsidRDefault="00C30AF2" w:rsidP="00C97FA2">
            <w:pPr>
              <w:overflowPunct/>
              <w:autoSpaceDE/>
              <w:autoSpaceDN/>
              <w:adjustRightInd/>
              <w:spacing w:after="0"/>
              <w:textAlignment w:val="auto"/>
              <w:rPr>
                <w:color w:val="000000"/>
              </w:rPr>
            </w:pPr>
            <w:r w:rsidRPr="00B24BE0">
              <w:rPr>
                <w:b/>
                <w:bCs/>
                <w:color w:val="00B050"/>
              </w:rPr>
              <w:t>Case 2: 30 kHz</w:t>
            </w:r>
          </w:p>
        </w:tc>
      </w:tr>
      <w:tr w:rsidR="00C30AF2" w:rsidRPr="009C660A" w14:paraId="7C93BD15" w14:textId="77777777" w:rsidTr="007B4D76">
        <w:trPr>
          <w:trHeight w:val="300"/>
          <w:jc w:val="center"/>
        </w:trPr>
        <w:tc>
          <w:tcPr>
            <w:tcW w:w="2700" w:type="dxa"/>
            <w:hideMark/>
          </w:tcPr>
          <w:p w14:paraId="762F3383" w14:textId="77777777" w:rsidR="00C30AF2" w:rsidRPr="009C660A" w:rsidRDefault="00C30AF2" w:rsidP="00C97FA2">
            <w:pPr>
              <w:overflowPunct/>
              <w:autoSpaceDE/>
              <w:autoSpaceDN/>
              <w:adjustRightInd/>
              <w:spacing w:after="0"/>
              <w:textAlignment w:val="auto"/>
              <w:rPr>
                <w:color w:val="000000"/>
              </w:rPr>
            </w:pPr>
            <w:r w:rsidRPr="009C660A">
              <w:rPr>
                <w:color w:val="000000"/>
              </w:rPr>
              <w:t>DMRS config</w:t>
            </w:r>
          </w:p>
        </w:tc>
        <w:tc>
          <w:tcPr>
            <w:tcW w:w="3720" w:type="dxa"/>
            <w:hideMark/>
          </w:tcPr>
          <w:p w14:paraId="0BD81B15"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C30AF2" w:rsidRPr="009C660A" w14:paraId="72DBCCD7" w14:textId="77777777" w:rsidTr="007B4D76">
        <w:trPr>
          <w:trHeight w:val="300"/>
          <w:jc w:val="center"/>
        </w:trPr>
        <w:tc>
          <w:tcPr>
            <w:tcW w:w="2700" w:type="dxa"/>
          </w:tcPr>
          <w:p w14:paraId="4AC9C145" w14:textId="77777777" w:rsidR="00C30AF2" w:rsidRPr="00BB6DC8" w:rsidRDefault="00C30AF2" w:rsidP="00C97FA2">
            <w:pPr>
              <w:overflowPunct/>
              <w:autoSpaceDE/>
              <w:autoSpaceDN/>
              <w:adjustRightInd/>
              <w:spacing w:after="0"/>
              <w:textAlignment w:val="auto"/>
              <w:rPr>
                <w:color w:val="000000"/>
                <w:lang w:val="en-US"/>
              </w:rPr>
            </w:pPr>
            <w:r>
              <w:rPr>
                <w:color w:val="000000"/>
                <w:lang w:val="en-US"/>
              </w:rPr>
              <w:t>Modulation</w:t>
            </w:r>
          </w:p>
        </w:tc>
        <w:tc>
          <w:tcPr>
            <w:tcW w:w="3720" w:type="dxa"/>
          </w:tcPr>
          <w:p w14:paraId="39084A9C" w14:textId="77777777" w:rsidR="00C30AF2" w:rsidRDefault="00C30AF2" w:rsidP="00C97FA2">
            <w:pPr>
              <w:pStyle w:val="ListParagraph"/>
              <w:numPr>
                <w:ilvl w:val="0"/>
                <w:numId w:val="12"/>
              </w:numPr>
              <w:overflowPunct/>
              <w:autoSpaceDE/>
              <w:autoSpaceDN/>
              <w:adjustRightInd/>
              <w:spacing w:after="0"/>
              <w:textAlignment w:val="auto"/>
              <w:rPr>
                <w:b/>
                <w:bCs/>
                <w:color w:val="00B050"/>
              </w:rPr>
            </w:pPr>
            <w:r w:rsidRPr="009900EC">
              <w:rPr>
                <w:b/>
                <w:bCs/>
                <w:color w:val="00B050"/>
              </w:rPr>
              <w:t>Pi/2 BPSK</w:t>
            </w:r>
          </w:p>
          <w:p w14:paraId="0E2314A6" w14:textId="77777777" w:rsidR="00C30AF2" w:rsidRPr="00AC064E" w:rsidRDefault="00C30AF2" w:rsidP="00C97FA2">
            <w:pPr>
              <w:pStyle w:val="ListParagraph"/>
              <w:numPr>
                <w:ilvl w:val="0"/>
                <w:numId w:val="12"/>
              </w:numPr>
              <w:overflowPunct/>
              <w:autoSpaceDE/>
              <w:autoSpaceDN/>
              <w:adjustRightInd/>
              <w:spacing w:after="0"/>
              <w:textAlignment w:val="auto"/>
              <w:rPr>
                <w:b/>
                <w:bCs/>
                <w:color w:val="00B050"/>
              </w:rPr>
            </w:pPr>
            <w:r w:rsidRPr="00AC064E">
              <w:rPr>
                <w:b/>
                <w:bCs/>
                <w:color w:val="00B050"/>
              </w:rPr>
              <w:t>QPSK</w:t>
            </w:r>
          </w:p>
        </w:tc>
      </w:tr>
      <w:tr w:rsidR="00C30AF2" w:rsidRPr="009C660A" w14:paraId="2D5EF4FB" w14:textId="77777777" w:rsidTr="007B4D76">
        <w:trPr>
          <w:trHeight w:val="300"/>
          <w:jc w:val="center"/>
        </w:trPr>
        <w:tc>
          <w:tcPr>
            <w:tcW w:w="2700" w:type="dxa"/>
            <w:hideMark/>
          </w:tcPr>
          <w:p w14:paraId="754E3835" w14:textId="77777777" w:rsidR="00C30AF2" w:rsidRPr="009C660A" w:rsidRDefault="00C30AF2" w:rsidP="00C97FA2">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54CF3CDE" w14:textId="77777777" w:rsidR="00C30AF2" w:rsidRPr="00AC064E" w:rsidRDefault="00C30AF2" w:rsidP="00C97FA2">
            <w:pPr>
              <w:overflowPunct/>
              <w:autoSpaceDE/>
              <w:autoSpaceDN/>
              <w:adjustRightInd/>
              <w:spacing w:after="0"/>
              <w:textAlignment w:val="auto"/>
              <w:rPr>
                <w:b/>
                <w:bCs/>
                <w:color w:val="000000"/>
              </w:rPr>
            </w:pPr>
            <w:r w:rsidRPr="00AC064E">
              <w:rPr>
                <w:b/>
                <w:bCs/>
                <w:color w:val="00B050"/>
              </w:rPr>
              <w:t>DFT-S-OFDM</w:t>
            </w:r>
          </w:p>
        </w:tc>
      </w:tr>
      <w:tr w:rsidR="00C30AF2" w:rsidRPr="009C660A" w14:paraId="4EFC546E" w14:textId="77777777" w:rsidTr="007B4D76">
        <w:trPr>
          <w:trHeight w:val="300"/>
          <w:jc w:val="center"/>
        </w:trPr>
        <w:tc>
          <w:tcPr>
            <w:tcW w:w="2700" w:type="dxa"/>
            <w:hideMark/>
          </w:tcPr>
          <w:p w14:paraId="2EE8FCFA" w14:textId="77777777" w:rsidR="00C30AF2" w:rsidRPr="009C660A" w:rsidRDefault="00C30AF2" w:rsidP="00C97FA2">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3B3DDAB6" w14:textId="77777777" w:rsidR="00C30AF2" w:rsidRPr="009C660A" w:rsidRDefault="00C30AF2" w:rsidP="00C97FA2">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C30AF2" w:rsidRPr="009C660A" w14:paraId="76E79413" w14:textId="77777777" w:rsidTr="007B4D76">
        <w:trPr>
          <w:trHeight w:val="300"/>
          <w:jc w:val="center"/>
        </w:trPr>
        <w:tc>
          <w:tcPr>
            <w:tcW w:w="2700" w:type="dxa"/>
          </w:tcPr>
          <w:p w14:paraId="413FD169" w14:textId="77777777" w:rsidR="00C30AF2" w:rsidRPr="00A2448C" w:rsidRDefault="00C30AF2" w:rsidP="00C97FA2">
            <w:pPr>
              <w:overflowPunct/>
              <w:autoSpaceDE/>
              <w:autoSpaceDN/>
              <w:adjustRightInd/>
              <w:spacing w:after="0"/>
              <w:textAlignment w:val="auto"/>
              <w:rPr>
                <w:color w:val="000000"/>
                <w:lang w:val="en-US"/>
              </w:rPr>
            </w:pPr>
            <w:r>
              <w:rPr>
                <w:color w:val="000000"/>
                <w:lang w:val="en-US"/>
              </w:rPr>
              <w:t>Allocation type</w:t>
            </w:r>
          </w:p>
        </w:tc>
        <w:tc>
          <w:tcPr>
            <w:tcW w:w="3720" w:type="dxa"/>
          </w:tcPr>
          <w:p w14:paraId="48516DA1" w14:textId="77777777" w:rsidR="00C30AF2" w:rsidRPr="00A2448C" w:rsidRDefault="00C30AF2" w:rsidP="00C97FA2">
            <w:pPr>
              <w:overflowPunct/>
              <w:autoSpaceDE/>
              <w:autoSpaceDN/>
              <w:adjustRightInd/>
              <w:spacing w:after="0"/>
              <w:textAlignment w:val="auto"/>
              <w:rPr>
                <w:color w:val="000000"/>
                <w:lang w:val="en-US"/>
              </w:rPr>
            </w:pPr>
            <w:r>
              <w:rPr>
                <w:color w:val="000000"/>
                <w:lang w:val="en-US"/>
              </w:rPr>
              <w:t>Sweep over the channel</w:t>
            </w:r>
          </w:p>
        </w:tc>
      </w:tr>
      <w:tr w:rsidR="00C30AF2" w:rsidRPr="009C660A" w14:paraId="1303DE46" w14:textId="77777777" w:rsidTr="007B4D76">
        <w:trPr>
          <w:trHeight w:val="300"/>
          <w:jc w:val="center"/>
        </w:trPr>
        <w:tc>
          <w:tcPr>
            <w:tcW w:w="2700" w:type="dxa"/>
            <w:hideMark/>
          </w:tcPr>
          <w:p w14:paraId="2D288DE5"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07D860BD" w14:textId="77777777" w:rsidR="00C30AF2" w:rsidRPr="009C660A" w:rsidRDefault="00C30AF2" w:rsidP="00C97FA2">
            <w:pPr>
              <w:overflowPunct/>
              <w:autoSpaceDE/>
              <w:autoSpaceDN/>
              <w:adjustRightInd/>
              <w:spacing w:after="0"/>
              <w:textAlignment w:val="auto"/>
              <w:rPr>
                <w:color w:val="000000"/>
              </w:rPr>
            </w:pPr>
            <w:r>
              <w:rPr>
                <w:color w:val="000000"/>
              </w:rPr>
              <w:t xml:space="preserve">0, </w:t>
            </w:r>
            <w:r w:rsidRPr="009C660A">
              <w:rPr>
                <w:color w:val="000000"/>
              </w:rPr>
              <w:t>0.125,0.25,0.375</w:t>
            </w:r>
          </w:p>
        </w:tc>
      </w:tr>
      <w:tr w:rsidR="00C30AF2" w:rsidRPr="009C660A" w14:paraId="39982CFE" w14:textId="77777777" w:rsidTr="007B4D76">
        <w:trPr>
          <w:trHeight w:val="300"/>
          <w:jc w:val="center"/>
        </w:trPr>
        <w:tc>
          <w:tcPr>
            <w:tcW w:w="2700" w:type="dxa"/>
            <w:hideMark/>
          </w:tcPr>
          <w:p w14:paraId="1672CBF8" w14:textId="77777777" w:rsidR="00C30AF2" w:rsidRPr="009C660A" w:rsidRDefault="00C30AF2" w:rsidP="00C97FA2">
            <w:pPr>
              <w:overflowPunct/>
              <w:autoSpaceDE/>
              <w:autoSpaceDN/>
              <w:adjustRightInd/>
              <w:spacing w:after="0"/>
              <w:textAlignment w:val="auto"/>
              <w:rPr>
                <w:color w:val="000000"/>
              </w:rPr>
            </w:pPr>
            <w:r w:rsidRPr="009C660A">
              <w:rPr>
                <w:color w:val="000000"/>
              </w:rPr>
              <w:t>Channel </w:t>
            </w:r>
          </w:p>
        </w:tc>
        <w:tc>
          <w:tcPr>
            <w:tcW w:w="3720" w:type="dxa"/>
            <w:hideMark/>
          </w:tcPr>
          <w:p w14:paraId="4D07A6D6" w14:textId="77777777" w:rsidR="00C30AF2" w:rsidRPr="009C660A" w:rsidRDefault="00C30AF2" w:rsidP="00C97FA2">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C30AF2" w:rsidRPr="009C660A" w14:paraId="72687501" w14:textId="77777777" w:rsidTr="007B4D76">
        <w:trPr>
          <w:trHeight w:val="300"/>
          <w:jc w:val="center"/>
        </w:trPr>
        <w:tc>
          <w:tcPr>
            <w:tcW w:w="2700" w:type="dxa"/>
            <w:hideMark/>
          </w:tcPr>
          <w:p w14:paraId="1E02F088"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hideMark/>
          </w:tcPr>
          <w:p w14:paraId="71D2463A" w14:textId="77777777" w:rsidR="00C30AF2" w:rsidRPr="00B24BE0" w:rsidRDefault="00C30AF2" w:rsidP="00C97FA2">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2ADD2172" w14:textId="77777777" w:rsidR="00C30AF2" w:rsidRPr="00B24BE0" w:rsidRDefault="00C30AF2" w:rsidP="00C97FA2">
            <w:pPr>
              <w:pStyle w:val="ListParagraph"/>
              <w:numPr>
                <w:ilvl w:val="1"/>
                <w:numId w:val="11"/>
              </w:numPr>
              <w:rPr>
                <w:b/>
                <w:bCs/>
                <w:color w:val="00B050"/>
              </w:rPr>
            </w:pPr>
            <w:r w:rsidRPr="00B24BE0">
              <w:rPr>
                <w:b/>
                <w:bCs/>
                <w:color w:val="00B050"/>
              </w:rPr>
              <w:t xml:space="preserve">(0.335 1 0.335) </w:t>
            </w:r>
          </w:p>
          <w:p w14:paraId="0058EE5B" w14:textId="77777777" w:rsidR="00C30AF2" w:rsidRDefault="00C30AF2" w:rsidP="00C97FA2">
            <w:pPr>
              <w:pStyle w:val="ListParagraph"/>
              <w:numPr>
                <w:ilvl w:val="1"/>
                <w:numId w:val="11"/>
              </w:numPr>
              <w:rPr>
                <w:b/>
                <w:bCs/>
                <w:color w:val="00B050"/>
              </w:rPr>
            </w:pPr>
            <w:r w:rsidRPr="00B24BE0">
              <w:rPr>
                <w:b/>
                <w:bCs/>
                <w:color w:val="00B050"/>
              </w:rPr>
              <w:t>(0.28 1 0.28)</w:t>
            </w:r>
          </w:p>
          <w:p w14:paraId="6EBCC7A9" w14:textId="77777777" w:rsidR="00C30AF2" w:rsidRDefault="00C30AF2" w:rsidP="00C97FA2">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5B449DD9" w14:textId="77777777" w:rsidR="00C30AF2" w:rsidRPr="00777BF0" w:rsidRDefault="00C30AF2" w:rsidP="00C97FA2">
            <w:pPr>
              <w:pStyle w:val="ListParagraph"/>
              <w:numPr>
                <w:ilvl w:val="0"/>
                <w:numId w:val="11"/>
              </w:numPr>
              <w:rPr>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C30AF2" w:rsidRPr="009C660A" w14:paraId="7109660D" w14:textId="77777777" w:rsidTr="007B4D76">
        <w:trPr>
          <w:trHeight w:val="300"/>
          <w:jc w:val="center"/>
        </w:trPr>
        <w:tc>
          <w:tcPr>
            <w:tcW w:w="2700" w:type="dxa"/>
          </w:tcPr>
          <w:p w14:paraId="2C5DAC23" w14:textId="77777777" w:rsidR="00C30AF2" w:rsidRPr="006E62C7" w:rsidRDefault="00C30AF2" w:rsidP="00C97FA2">
            <w:pPr>
              <w:overflowPunct/>
              <w:autoSpaceDE/>
              <w:autoSpaceDN/>
              <w:adjustRightInd/>
              <w:spacing w:after="0"/>
              <w:textAlignment w:val="auto"/>
              <w:rPr>
                <w:color w:val="000000"/>
                <w:lang w:val="en-US"/>
              </w:rPr>
            </w:pPr>
            <w:r>
              <w:rPr>
                <w:color w:val="000000"/>
                <w:lang w:val="en-US"/>
              </w:rPr>
              <w:t>Power class</w:t>
            </w:r>
          </w:p>
        </w:tc>
        <w:tc>
          <w:tcPr>
            <w:tcW w:w="3720" w:type="dxa"/>
          </w:tcPr>
          <w:p w14:paraId="20A18F76" w14:textId="77777777" w:rsidR="00C30AF2" w:rsidRPr="00AC064E" w:rsidRDefault="00C30AF2" w:rsidP="00C97FA2">
            <w:pPr>
              <w:overflowPunct/>
              <w:autoSpaceDE/>
              <w:autoSpaceDN/>
              <w:adjustRightInd/>
              <w:spacing w:after="0"/>
              <w:textAlignment w:val="auto"/>
              <w:rPr>
                <w:b/>
                <w:bCs/>
                <w:color w:val="000000"/>
                <w:lang w:val="en-US"/>
              </w:rPr>
            </w:pPr>
            <w:r w:rsidRPr="00AC064E">
              <w:rPr>
                <w:b/>
                <w:bCs/>
                <w:color w:val="00B050"/>
                <w:lang w:val="en-US"/>
              </w:rPr>
              <w:t>PC 3</w:t>
            </w:r>
          </w:p>
        </w:tc>
      </w:tr>
    </w:tbl>
    <w:p w14:paraId="6E28C4A8" w14:textId="77777777" w:rsidR="00C30AF2" w:rsidRDefault="00C30AF2" w:rsidP="00C30AF2">
      <w:pPr>
        <w:overflowPunct/>
        <w:autoSpaceDE/>
        <w:autoSpaceDN/>
        <w:adjustRightInd/>
        <w:spacing w:after="0"/>
        <w:rPr>
          <w:highlight w:val="yellow"/>
        </w:rPr>
      </w:pPr>
    </w:p>
    <w:p w14:paraId="2D0D6368" w14:textId="08E3D6C1" w:rsidR="00C30AF2" w:rsidRPr="00BB6DC8" w:rsidRDefault="00C30AF2" w:rsidP="007B4D76">
      <w:pPr>
        <w:overflowPunct/>
        <w:autoSpaceDE/>
        <w:autoSpaceDN/>
        <w:adjustRightInd/>
        <w:spacing w:after="0"/>
        <w:jc w:val="center"/>
        <w:rPr>
          <w:lang w:val="en-US"/>
        </w:rPr>
      </w:pPr>
      <w:r w:rsidRPr="00FB5FE5">
        <w:rPr>
          <w:b/>
          <w:bCs/>
        </w:rPr>
        <w:t xml:space="preserve">Table </w:t>
      </w:r>
      <w:r>
        <w:rPr>
          <w:b/>
          <w:bCs/>
        </w:rPr>
        <w:t>3</w:t>
      </w:r>
      <w:r w:rsidRPr="00FB5FE5">
        <w:rPr>
          <w:b/>
          <w:bCs/>
        </w:rPr>
        <w:t xml:space="preserve"> </w:t>
      </w:r>
      <w:r w:rsidRPr="00FB5FE5">
        <w:t>Simulation parameters for FR2</w:t>
      </w:r>
      <w:r>
        <w:rPr>
          <w:lang w:val="en-US"/>
        </w:rPr>
        <w:t xml:space="preserve"> for FDSS </w:t>
      </w:r>
      <w:r>
        <w:t>(to be updated</w:t>
      </w:r>
      <w:r w:rsidR="00E73B3B">
        <w:t xml:space="preserve"> if any</w:t>
      </w:r>
      <w:r>
        <w:t>)</w:t>
      </w:r>
    </w:p>
    <w:tbl>
      <w:tblPr>
        <w:tblStyle w:val="TableGrid"/>
        <w:tblW w:w="6420" w:type="dxa"/>
        <w:jc w:val="center"/>
        <w:tblInd w:w="0" w:type="dxa"/>
        <w:tblLook w:val="04A0" w:firstRow="1" w:lastRow="0" w:firstColumn="1" w:lastColumn="0" w:noHBand="0" w:noVBand="1"/>
      </w:tblPr>
      <w:tblGrid>
        <w:gridCol w:w="2700"/>
        <w:gridCol w:w="3720"/>
      </w:tblGrid>
      <w:tr w:rsidR="00C30AF2" w:rsidRPr="009C660A" w14:paraId="7F8017CC" w14:textId="77777777" w:rsidTr="007B4D76">
        <w:trPr>
          <w:trHeight w:val="300"/>
          <w:jc w:val="center"/>
        </w:trPr>
        <w:tc>
          <w:tcPr>
            <w:tcW w:w="2700" w:type="dxa"/>
            <w:hideMark/>
          </w:tcPr>
          <w:p w14:paraId="75AB68B7"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Carrier </w:t>
            </w:r>
            <w:proofErr w:type="spellStart"/>
            <w:r w:rsidRPr="009C660A">
              <w:rPr>
                <w:color w:val="000000"/>
              </w:rPr>
              <w:t>frequency</w:t>
            </w:r>
            <w:proofErr w:type="spellEnd"/>
          </w:p>
        </w:tc>
        <w:tc>
          <w:tcPr>
            <w:tcW w:w="3720" w:type="dxa"/>
            <w:hideMark/>
          </w:tcPr>
          <w:p w14:paraId="4BDD2FD0" w14:textId="77777777" w:rsidR="00C30AF2" w:rsidRPr="00AC064E" w:rsidRDefault="00C30AF2" w:rsidP="00C97FA2">
            <w:pPr>
              <w:overflowPunct/>
              <w:autoSpaceDE/>
              <w:autoSpaceDN/>
              <w:adjustRightInd/>
              <w:spacing w:after="0"/>
              <w:textAlignment w:val="auto"/>
              <w:rPr>
                <w:b/>
                <w:bCs/>
                <w:color w:val="000000"/>
              </w:rPr>
            </w:pPr>
            <w:r w:rsidRPr="00AC064E">
              <w:rPr>
                <w:b/>
                <w:bCs/>
                <w:color w:val="00B050"/>
              </w:rPr>
              <w:t>28GHz</w:t>
            </w:r>
          </w:p>
        </w:tc>
      </w:tr>
      <w:tr w:rsidR="00C30AF2" w:rsidRPr="009C660A" w14:paraId="3D466BCE" w14:textId="77777777" w:rsidTr="007B4D76">
        <w:trPr>
          <w:trHeight w:val="300"/>
          <w:jc w:val="center"/>
        </w:trPr>
        <w:tc>
          <w:tcPr>
            <w:tcW w:w="2700" w:type="dxa"/>
            <w:hideMark/>
          </w:tcPr>
          <w:p w14:paraId="701DFA1F" w14:textId="77777777" w:rsidR="00C30AF2" w:rsidRPr="009C660A" w:rsidRDefault="00C30AF2" w:rsidP="00C97FA2">
            <w:pPr>
              <w:overflowPunct/>
              <w:autoSpaceDE/>
              <w:autoSpaceDN/>
              <w:adjustRightInd/>
              <w:spacing w:after="0"/>
              <w:textAlignment w:val="auto"/>
              <w:rPr>
                <w:color w:val="000000"/>
              </w:rPr>
            </w:pPr>
            <w:r w:rsidRPr="009C660A">
              <w:rPr>
                <w:color w:val="000000"/>
              </w:rPr>
              <w:t>Channel BW</w:t>
            </w:r>
          </w:p>
        </w:tc>
        <w:tc>
          <w:tcPr>
            <w:tcW w:w="3720" w:type="dxa"/>
            <w:hideMark/>
          </w:tcPr>
          <w:p w14:paraId="491171C5" w14:textId="77777777" w:rsidR="00C30AF2" w:rsidRPr="009C660A" w:rsidRDefault="00C30AF2" w:rsidP="00C97FA2">
            <w:pPr>
              <w:overflowPunct/>
              <w:autoSpaceDE/>
              <w:autoSpaceDN/>
              <w:adjustRightInd/>
              <w:spacing w:after="0"/>
              <w:textAlignment w:val="auto"/>
              <w:rPr>
                <w:color w:val="000000"/>
              </w:rPr>
            </w:pPr>
            <w:r w:rsidRPr="009C660A">
              <w:rPr>
                <w:color w:val="000000"/>
              </w:rPr>
              <w:t>400MHz</w:t>
            </w:r>
          </w:p>
        </w:tc>
      </w:tr>
      <w:tr w:rsidR="00C30AF2" w:rsidRPr="009C660A" w14:paraId="2C941803" w14:textId="77777777" w:rsidTr="007B4D76">
        <w:trPr>
          <w:trHeight w:val="300"/>
          <w:jc w:val="center"/>
        </w:trPr>
        <w:tc>
          <w:tcPr>
            <w:tcW w:w="2700" w:type="dxa"/>
            <w:hideMark/>
          </w:tcPr>
          <w:p w14:paraId="51A2A47D" w14:textId="77777777" w:rsidR="00C30AF2" w:rsidRPr="009C660A" w:rsidRDefault="00C30AF2" w:rsidP="00C97FA2">
            <w:pPr>
              <w:overflowPunct/>
              <w:autoSpaceDE/>
              <w:autoSpaceDN/>
              <w:adjustRightInd/>
              <w:spacing w:after="0"/>
              <w:textAlignment w:val="auto"/>
              <w:rPr>
                <w:color w:val="000000"/>
              </w:rPr>
            </w:pPr>
            <w:r w:rsidRPr="009C660A">
              <w:rPr>
                <w:color w:val="000000"/>
              </w:rPr>
              <w:t>SCS</w:t>
            </w:r>
          </w:p>
        </w:tc>
        <w:tc>
          <w:tcPr>
            <w:tcW w:w="3720" w:type="dxa"/>
            <w:hideMark/>
          </w:tcPr>
          <w:p w14:paraId="678D2367" w14:textId="77777777" w:rsidR="00C30AF2" w:rsidRPr="009C660A" w:rsidRDefault="00C30AF2" w:rsidP="00C97FA2">
            <w:pPr>
              <w:overflowPunct/>
              <w:autoSpaceDE/>
              <w:autoSpaceDN/>
              <w:adjustRightInd/>
              <w:spacing w:after="0"/>
              <w:textAlignment w:val="auto"/>
              <w:rPr>
                <w:color w:val="000000"/>
              </w:rPr>
            </w:pPr>
            <w:r w:rsidRPr="009C660A">
              <w:rPr>
                <w:color w:val="000000"/>
              </w:rPr>
              <w:t>120kHz</w:t>
            </w:r>
          </w:p>
        </w:tc>
      </w:tr>
      <w:tr w:rsidR="00C30AF2" w:rsidRPr="009C660A" w14:paraId="392A1D2B" w14:textId="77777777" w:rsidTr="007B4D76">
        <w:trPr>
          <w:trHeight w:val="300"/>
          <w:jc w:val="center"/>
        </w:trPr>
        <w:tc>
          <w:tcPr>
            <w:tcW w:w="2700" w:type="dxa"/>
            <w:hideMark/>
          </w:tcPr>
          <w:p w14:paraId="4869ECA7" w14:textId="77777777" w:rsidR="00C30AF2" w:rsidRPr="009C660A" w:rsidRDefault="00C30AF2" w:rsidP="00C97FA2">
            <w:pPr>
              <w:overflowPunct/>
              <w:autoSpaceDE/>
              <w:autoSpaceDN/>
              <w:adjustRightInd/>
              <w:spacing w:after="0"/>
              <w:textAlignment w:val="auto"/>
              <w:rPr>
                <w:color w:val="000000"/>
              </w:rPr>
            </w:pPr>
            <w:r w:rsidRPr="009C660A">
              <w:rPr>
                <w:color w:val="000000"/>
              </w:rPr>
              <w:t>DMRS config</w:t>
            </w:r>
          </w:p>
        </w:tc>
        <w:tc>
          <w:tcPr>
            <w:tcW w:w="3720" w:type="dxa"/>
            <w:hideMark/>
          </w:tcPr>
          <w:p w14:paraId="22A89A09"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ZC, 2 </w:t>
            </w:r>
            <w:proofErr w:type="spellStart"/>
            <w:r w:rsidRPr="009C660A">
              <w:rPr>
                <w:color w:val="000000"/>
              </w:rPr>
              <w:t>symbols</w:t>
            </w:r>
            <w:proofErr w:type="spellEnd"/>
          </w:p>
        </w:tc>
      </w:tr>
      <w:tr w:rsidR="00C30AF2" w:rsidRPr="009C660A" w14:paraId="69789FA7" w14:textId="77777777" w:rsidTr="007B4D76">
        <w:trPr>
          <w:trHeight w:val="300"/>
          <w:jc w:val="center"/>
        </w:trPr>
        <w:tc>
          <w:tcPr>
            <w:tcW w:w="2700" w:type="dxa"/>
          </w:tcPr>
          <w:p w14:paraId="1FADC28E" w14:textId="77777777" w:rsidR="00C30AF2" w:rsidRPr="00BB6DC8" w:rsidRDefault="00C30AF2" w:rsidP="00C97FA2">
            <w:pPr>
              <w:overflowPunct/>
              <w:autoSpaceDE/>
              <w:autoSpaceDN/>
              <w:adjustRightInd/>
              <w:spacing w:after="0"/>
              <w:textAlignment w:val="auto"/>
              <w:rPr>
                <w:color w:val="000000"/>
                <w:lang w:val="en-US"/>
              </w:rPr>
            </w:pPr>
            <w:r>
              <w:rPr>
                <w:color w:val="000000"/>
                <w:lang w:val="en-US"/>
              </w:rPr>
              <w:t xml:space="preserve">Modulation </w:t>
            </w:r>
          </w:p>
        </w:tc>
        <w:tc>
          <w:tcPr>
            <w:tcW w:w="3720" w:type="dxa"/>
          </w:tcPr>
          <w:p w14:paraId="680D8372" w14:textId="77777777" w:rsidR="00C30AF2" w:rsidRPr="00BB6DC8" w:rsidRDefault="00C30AF2" w:rsidP="00C97FA2">
            <w:pPr>
              <w:overflowPunct/>
              <w:autoSpaceDE/>
              <w:autoSpaceDN/>
              <w:adjustRightInd/>
              <w:spacing w:after="0"/>
              <w:textAlignment w:val="auto"/>
              <w:rPr>
                <w:color w:val="000000"/>
                <w:lang w:val="en-US"/>
              </w:rPr>
            </w:pPr>
            <w:r>
              <w:rPr>
                <w:color w:val="000000"/>
                <w:lang w:val="en-US"/>
              </w:rPr>
              <w:t>QPSK</w:t>
            </w:r>
          </w:p>
        </w:tc>
      </w:tr>
      <w:tr w:rsidR="00C30AF2" w:rsidRPr="009C660A" w14:paraId="200BD79C" w14:textId="77777777" w:rsidTr="007B4D76">
        <w:trPr>
          <w:trHeight w:val="300"/>
          <w:jc w:val="center"/>
        </w:trPr>
        <w:tc>
          <w:tcPr>
            <w:tcW w:w="2700" w:type="dxa"/>
            <w:hideMark/>
          </w:tcPr>
          <w:p w14:paraId="5391B171" w14:textId="77777777" w:rsidR="00C30AF2" w:rsidRPr="009C660A" w:rsidRDefault="00C30AF2" w:rsidP="00C97FA2">
            <w:pPr>
              <w:overflowPunct/>
              <w:autoSpaceDE/>
              <w:autoSpaceDN/>
              <w:adjustRightInd/>
              <w:spacing w:after="0"/>
              <w:textAlignment w:val="auto"/>
              <w:rPr>
                <w:color w:val="000000"/>
              </w:rPr>
            </w:pPr>
            <w:proofErr w:type="spellStart"/>
            <w:r w:rsidRPr="009C660A">
              <w:rPr>
                <w:color w:val="000000"/>
              </w:rPr>
              <w:t>Waveform</w:t>
            </w:r>
            <w:proofErr w:type="spellEnd"/>
          </w:p>
        </w:tc>
        <w:tc>
          <w:tcPr>
            <w:tcW w:w="3720" w:type="dxa"/>
            <w:hideMark/>
          </w:tcPr>
          <w:p w14:paraId="17512BD9" w14:textId="77777777" w:rsidR="00C30AF2" w:rsidRPr="00AC064E" w:rsidRDefault="00C30AF2" w:rsidP="00C97FA2">
            <w:pPr>
              <w:overflowPunct/>
              <w:autoSpaceDE/>
              <w:autoSpaceDN/>
              <w:adjustRightInd/>
              <w:spacing w:after="0"/>
              <w:textAlignment w:val="auto"/>
              <w:rPr>
                <w:b/>
                <w:bCs/>
                <w:color w:val="000000"/>
              </w:rPr>
            </w:pPr>
            <w:r w:rsidRPr="00AC064E">
              <w:rPr>
                <w:b/>
                <w:bCs/>
                <w:color w:val="00B050"/>
              </w:rPr>
              <w:t>DFT-S-OFDM</w:t>
            </w:r>
          </w:p>
        </w:tc>
      </w:tr>
      <w:tr w:rsidR="00C30AF2" w:rsidRPr="009C660A" w14:paraId="6DEC68F4" w14:textId="77777777" w:rsidTr="007B4D76">
        <w:trPr>
          <w:trHeight w:val="300"/>
          <w:jc w:val="center"/>
        </w:trPr>
        <w:tc>
          <w:tcPr>
            <w:tcW w:w="2700" w:type="dxa"/>
            <w:hideMark/>
          </w:tcPr>
          <w:p w14:paraId="015B42DC" w14:textId="77777777" w:rsidR="00C30AF2" w:rsidRPr="009C660A" w:rsidRDefault="00C30AF2" w:rsidP="00C97FA2">
            <w:pPr>
              <w:overflowPunct/>
              <w:autoSpaceDE/>
              <w:autoSpaceDN/>
              <w:adjustRightInd/>
              <w:spacing w:after="0"/>
              <w:textAlignment w:val="auto"/>
              <w:rPr>
                <w:color w:val="000000"/>
              </w:rPr>
            </w:pPr>
            <w:proofErr w:type="spellStart"/>
            <w:r w:rsidRPr="009C660A">
              <w:rPr>
                <w:color w:val="000000"/>
              </w:rPr>
              <w:t>Num</w:t>
            </w:r>
            <w:r>
              <w:rPr>
                <w:color w:val="000000"/>
              </w:rPr>
              <w:t>ber</w:t>
            </w:r>
            <w:proofErr w:type="spellEnd"/>
            <w:r>
              <w:rPr>
                <w:color w:val="000000"/>
              </w:rPr>
              <w:t xml:space="preserve"> of</w:t>
            </w:r>
            <w:r w:rsidRPr="009C660A">
              <w:rPr>
                <w:color w:val="000000"/>
              </w:rPr>
              <w:t xml:space="preserve"> </w:t>
            </w:r>
            <w:proofErr w:type="spellStart"/>
            <w:r w:rsidRPr="009C660A">
              <w:rPr>
                <w:color w:val="000000"/>
              </w:rPr>
              <w:t>RBs</w:t>
            </w:r>
            <w:proofErr w:type="spellEnd"/>
          </w:p>
        </w:tc>
        <w:tc>
          <w:tcPr>
            <w:tcW w:w="3720" w:type="dxa"/>
            <w:hideMark/>
          </w:tcPr>
          <w:p w14:paraId="25209477" w14:textId="77777777" w:rsidR="00C30AF2" w:rsidRPr="009C660A" w:rsidRDefault="00C30AF2" w:rsidP="00C97FA2">
            <w:pPr>
              <w:overflowPunct/>
              <w:autoSpaceDE/>
              <w:autoSpaceDN/>
              <w:adjustRightInd/>
              <w:spacing w:after="0"/>
              <w:textAlignment w:val="auto"/>
              <w:rPr>
                <w:color w:val="000000"/>
              </w:rPr>
            </w:pPr>
            <w:r>
              <w:rPr>
                <w:color w:val="000000"/>
              </w:rPr>
              <w:t>16, 32, 64, …  &lt; N</w:t>
            </w:r>
            <w:r w:rsidRPr="00B24BE0">
              <w:rPr>
                <w:color w:val="000000"/>
                <w:vertAlign w:val="subscript"/>
              </w:rPr>
              <w:t>RB</w:t>
            </w:r>
          </w:p>
        </w:tc>
      </w:tr>
      <w:tr w:rsidR="00C30AF2" w:rsidRPr="009C660A" w14:paraId="47860D9A" w14:textId="77777777" w:rsidTr="007B4D76">
        <w:trPr>
          <w:trHeight w:val="300"/>
          <w:jc w:val="center"/>
        </w:trPr>
        <w:tc>
          <w:tcPr>
            <w:tcW w:w="2700" w:type="dxa"/>
          </w:tcPr>
          <w:p w14:paraId="2183482C" w14:textId="77777777" w:rsidR="00C30AF2" w:rsidRPr="009C660A" w:rsidRDefault="00C30AF2" w:rsidP="00C97FA2">
            <w:pPr>
              <w:overflowPunct/>
              <w:autoSpaceDE/>
              <w:autoSpaceDN/>
              <w:adjustRightInd/>
              <w:spacing w:after="0"/>
              <w:textAlignment w:val="auto"/>
              <w:rPr>
                <w:color w:val="000000"/>
              </w:rPr>
            </w:pPr>
            <w:r>
              <w:rPr>
                <w:color w:val="000000"/>
                <w:lang w:val="en-US"/>
              </w:rPr>
              <w:t>Allocation type</w:t>
            </w:r>
          </w:p>
        </w:tc>
        <w:tc>
          <w:tcPr>
            <w:tcW w:w="3720" w:type="dxa"/>
          </w:tcPr>
          <w:p w14:paraId="44749507" w14:textId="77777777" w:rsidR="00C30AF2" w:rsidRPr="009C660A" w:rsidRDefault="00C30AF2" w:rsidP="00C97FA2">
            <w:pPr>
              <w:overflowPunct/>
              <w:autoSpaceDE/>
              <w:autoSpaceDN/>
              <w:adjustRightInd/>
              <w:spacing w:after="0"/>
              <w:textAlignment w:val="auto"/>
              <w:rPr>
                <w:color w:val="000000"/>
              </w:rPr>
            </w:pPr>
            <w:r>
              <w:rPr>
                <w:color w:val="000000"/>
                <w:lang w:val="en-US"/>
              </w:rPr>
              <w:t>Sweep over the channel</w:t>
            </w:r>
          </w:p>
        </w:tc>
      </w:tr>
      <w:tr w:rsidR="00C30AF2" w:rsidRPr="009C660A" w14:paraId="3113F158" w14:textId="77777777" w:rsidTr="007B4D76">
        <w:trPr>
          <w:trHeight w:val="300"/>
          <w:jc w:val="center"/>
        </w:trPr>
        <w:tc>
          <w:tcPr>
            <w:tcW w:w="2700" w:type="dxa"/>
            <w:hideMark/>
          </w:tcPr>
          <w:p w14:paraId="7CC4A189"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Extension </w:t>
            </w:r>
            <w:proofErr w:type="spellStart"/>
            <w:r w:rsidRPr="009C660A">
              <w:rPr>
                <w:color w:val="000000"/>
              </w:rPr>
              <w:t>factors</w:t>
            </w:r>
            <w:proofErr w:type="spellEnd"/>
          </w:p>
        </w:tc>
        <w:tc>
          <w:tcPr>
            <w:tcW w:w="3720" w:type="dxa"/>
            <w:hideMark/>
          </w:tcPr>
          <w:p w14:paraId="1E7607BF" w14:textId="77777777" w:rsidR="00C30AF2" w:rsidRPr="009C660A" w:rsidRDefault="00C30AF2" w:rsidP="00C97FA2">
            <w:pPr>
              <w:overflowPunct/>
              <w:autoSpaceDE/>
              <w:autoSpaceDN/>
              <w:adjustRightInd/>
              <w:spacing w:after="0"/>
              <w:textAlignment w:val="auto"/>
              <w:rPr>
                <w:color w:val="000000"/>
              </w:rPr>
            </w:pPr>
            <w:r>
              <w:rPr>
                <w:color w:val="000000"/>
              </w:rPr>
              <w:t xml:space="preserve">0, </w:t>
            </w:r>
            <w:r w:rsidRPr="009C660A">
              <w:rPr>
                <w:color w:val="000000"/>
              </w:rPr>
              <w:t>0.125,</w:t>
            </w:r>
            <w:r>
              <w:rPr>
                <w:color w:val="000000"/>
              </w:rPr>
              <w:t xml:space="preserve"> </w:t>
            </w:r>
            <w:r w:rsidRPr="009C660A">
              <w:rPr>
                <w:color w:val="000000"/>
              </w:rPr>
              <w:t>0.25,</w:t>
            </w:r>
            <w:r>
              <w:rPr>
                <w:color w:val="000000"/>
              </w:rPr>
              <w:t xml:space="preserve"> </w:t>
            </w:r>
            <w:r w:rsidRPr="009C660A">
              <w:rPr>
                <w:color w:val="000000"/>
              </w:rPr>
              <w:t>0.375</w:t>
            </w:r>
          </w:p>
        </w:tc>
      </w:tr>
      <w:tr w:rsidR="00C30AF2" w:rsidRPr="009C660A" w14:paraId="638DADA2" w14:textId="77777777" w:rsidTr="007B4D76">
        <w:trPr>
          <w:trHeight w:val="300"/>
          <w:jc w:val="center"/>
        </w:trPr>
        <w:tc>
          <w:tcPr>
            <w:tcW w:w="2700" w:type="dxa"/>
            <w:hideMark/>
          </w:tcPr>
          <w:p w14:paraId="651E9755" w14:textId="77777777" w:rsidR="00C30AF2" w:rsidRPr="009C660A" w:rsidRDefault="00C30AF2" w:rsidP="00C97FA2">
            <w:pPr>
              <w:overflowPunct/>
              <w:autoSpaceDE/>
              <w:autoSpaceDN/>
              <w:adjustRightInd/>
              <w:spacing w:after="0"/>
              <w:textAlignment w:val="auto"/>
              <w:rPr>
                <w:color w:val="000000"/>
              </w:rPr>
            </w:pPr>
            <w:r w:rsidRPr="009C660A">
              <w:rPr>
                <w:color w:val="000000"/>
              </w:rPr>
              <w:t>Channel </w:t>
            </w:r>
          </w:p>
        </w:tc>
        <w:tc>
          <w:tcPr>
            <w:tcW w:w="3720" w:type="dxa"/>
            <w:hideMark/>
          </w:tcPr>
          <w:p w14:paraId="61A073F7" w14:textId="77777777" w:rsidR="00C30AF2" w:rsidRPr="009C660A" w:rsidRDefault="00C30AF2" w:rsidP="00C97FA2">
            <w:pPr>
              <w:overflowPunct/>
              <w:autoSpaceDE/>
              <w:autoSpaceDN/>
              <w:adjustRightInd/>
              <w:spacing w:after="0"/>
              <w:textAlignment w:val="auto"/>
              <w:rPr>
                <w:color w:val="000000"/>
              </w:rPr>
            </w:pPr>
            <w:r w:rsidRPr="005D46D7">
              <w:rPr>
                <w:b/>
                <w:bCs/>
                <w:color w:val="00B050"/>
              </w:rPr>
              <w:t>PUSCH,</w:t>
            </w:r>
            <w:r w:rsidRPr="005D46D7">
              <w:rPr>
                <w:color w:val="00B050"/>
              </w:rPr>
              <w:t xml:space="preserve"> </w:t>
            </w:r>
            <w:r w:rsidRPr="009C660A">
              <w:rPr>
                <w:color w:val="000000"/>
              </w:rPr>
              <w:t xml:space="preserve">14 OFDM </w:t>
            </w:r>
            <w:proofErr w:type="spellStart"/>
            <w:r w:rsidRPr="009C660A">
              <w:rPr>
                <w:color w:val="000000"/>
              </w:rPr>
              <w:t>symbols</w:t>
            </w:r>
            <w:proofErr w:type="spellEnd"/>
            <w:r w:rsidRPr="009C660A">
              <w:rPr>
                <w:color w:val="000000"/>
              </w:rPr>
              <w:t> </w:t>
            </w:r>
          </w:p>
        </w:tc>
      </w:tr>
      <w:tr w:rsidR="00C30AF2" w:rsidRPr="009C660A" w14:paraId="5FC07714" w14:textId="77777777" w:rsidTr="007B4D76">
        <w:trPr>
          <w:trHeight w:val="510"/>
          <w:jc w:val="center"/>
        </w:trPr>
        <w:tc>
          <w:tcPr>
            <w:tcW w:w="2700" w:type="dxa"/>
          </w:tcPr>
          <w:p w14:paraId="4D4B1710" w14:textId="77777777" w:rsidR="00C30AF2" w:rsidRPr="009C660A" w:rsidRDefault="00C30AF2" w:rsidP="00C97FA2">
            <w:pPr>
              <w:overflowPunct/>
              <w:autoSpaceDE/>
              <w:autoSpaceDN/>
              <w:adjustRightInd/>
              <w:spacing w:after="0"/>
              <w:textAlignment w:val="auto"/>
              <w:rPr>
                <w:color w:val="000000"/>
              </w:rPr>
            </w:pPr>
            <w:r w:rsidRPr="009C660A">
              <w:rPr>
                <w:color w:val="000000"/>
              </w:rPr>
              <w:t xml:space="preserve">Spectral </w:t>
            </w:r>
            <w:proofErr w:type="spellStart"/>
            <w:r w:rsidRPr="009C660A">
              <w:rPr>
                <w:color w:val="000000"/>
              </w:rPr>
              <w:t>shaping</w:t>
            </w:r>
            <w:proofErr w:type="spellEnd"/>
            <w:r w:rsidRPr="009C660A">
              <w:rPr>
                <w:color w:val="000000"/>
              </w:rPr>
              <w:t xml:space="preserve"> </w:t>
            </w:r>
            <w:proofErr w:type="spellStart"/>
            <w:r w:rsidRPr="009C660A">
              <w:rPr>
                <w:color w:val="000000"/>
              </w:rPr>
              <w:t>filter</w:t>
            </w:r>
            <w:proofErr w:type="spellEnd"/>
          </w:p>
        </w:tc>
        <w:tc>
          <w:tcPr>
            <w:tcW w:w="3720" w:type="dxa"/>
          </w:tcPr>
          <w:p w14:paraId="54C09A47" w14:textId="77777777" w:rsidR="00C30AF2" w:rsidRPr="00B24BE0" w:rsidRDefault="00C30AF2" w:rsidP="00C97FA2">
            <w:pPr>
              <w:pStyle w:val="ListParagraph"/>
              <w:numPr>
                <w:ilvl w:val="0"/>
                <w:numId w:val="11"/>
              </w:numPr>
              <w:overflowPunct/>
              <w:autoSpaceDE/>
              <w:autoSpaceDN/>
              <w:adjustRightInd/>
              <w:spacing w:after="0"/>
              <w:textAlignment w:val="auto"/>
              <w:rPr>
                <w:b/>
                <w:bCs/>
                <w:color w:val="00B050"/>
              </w:rPr>
            </w:pPr>
            <w:r w:rsidRPr="00B24BE0">
              <w:rPr>
                <w:b/>
                <w:bCs/>
                <w:color w:val="00B050"/>
              </w:rPr>
              <w:t xml:space="preserve">3-tap, FD </w:t>
            </w:r>
            <w:proofErr w:type="spellStart"/>
            <w:r w:rsidRPr="00B24BE0">
              <w:rPr>
                <w:b/>
                <w:bCs/>
                <w:color w:val="00B050"/>
              </w:rPr>
              <w:t>implementation</w:t>
            </w:r>
            <w:proofErr w:type="spellEnd"/>
          </w:p>
          <w:p w14:paraId="7BEB6AFC" w14:textId="77777777" w:rsidR="00C30AF2" w:rsidRPr="00B24BE0" w:rsidRDefault="00C30AF2" w:rsidP="00C97FA2">
            <w:pPr>
              <w:pStyle w:val="ListParagraph"/>
              <w:numPr>
                <w:ilvl w:val="1"/>
                <w:numId w:val="11"/>
              </w:numPr>
              <w:rPr>
                <w:b/>
                <w:bCs/>
                <w:color w:val="00B050"/>
              </w:rPr>
            </w:pPr>
            <w:r w:rsidRPr="00B24BE0">
              <w:rPr>
                <w:b/>
                <w:bCs/>
                <w:color w:val="00B050"/>
              </w:rPr>
              <w:t xml:space="preserve">(0.335 1 0.335) </w:t>
            </w:r>
          </w:p>
          <w:p w14:paraId="1174338B" w14:textId="77777777" w:rsidR="00C30AF2" w:rsidRDefault="00C30AF2" w:rsidP="00C97FA2">
            <w:pPr>
              <w:pStyle w:val="ListParagraph"/>
              <w:numPr>
                <w:ilvl w:val="1"/>
                <w:numId w:val="11"/>
              </w:numPr>
              <w:rPr>
                <w:b/>
                <w:bCs/>
                <w:color w:val="00B050"/>
              </w:rPr>
            </w:pPr>
            <w:r w:rsidRPr="00B24BE0">
              <w:rPr>
                <w:b/>
                <w:bCs/>
                <w:color w:val="00B050"/>
              </w:rPr>
              <w:t>(0.28 1 0.28)</w:t>
            </w:r>
          </w:p>
          <w:p w14:paraId="31EA27D9" w14:textId="77777777" w:rsidR="00C30AF2" w:rsidRDefault="00C30AF2" w:rsidP="00C97FA2">
            <w:pPr>
              <w:pStyle w:val="ListParagraph"/>
              <w:numPr>
                <w:ilvl w:val="0"/>
                <w:numId w:val="11"/>
              </w:numPr>
              <w:rPr>
                <w:b/>
                <w:bCs/>
                <w:color w:val="00B050"/>
              </w:rPr>
            </w:pPr>
            <w:proofErr w:type="spellStart"/>
            <w:r w:rsidRPr="00AC064E">
              <w:rPr>
                <w:b/>
                <w:bCs/>
                <w:color w:val="00B050"/>
              </w:rPr>
              <w:t>Truncated</w:t>
            </w:r>
            <w:proofErr w:type="spellEnd"/>
            <w:r w:rsidRPr="00AC064E">
              <w:rPr>
                <w:b/>
                <w:bCs/>
                <w:color w:val="00B050"/>
              </w:rPr>
              <w:t xml:space="preserve"> RRC</w:t>
            </w:r>
          </w:p>
          <w:p w14:paraId="7F078D30" w14:textId="77777777" w:rsidR="00C30AF2" w:rsidRPr="00AC064E" w:rsidRDefault="00C30AF2" w:rsidP="00C97FA2">
            <w:pPr>
              <w:pStyle w:val="ListParagraph"/>
              <w:numPr>
                <w:ilvl w:val="0"/>
                <w:numId w:val="11"/>
              </w:numPr>
              <w:rPr>
                <w:b/>
                <w:bCs/>
                <w:color w:val="00B050"/>
              </w:rPr>
            </w:pPr>
            <w:r w:rsidRPr="00777BF0">
              <w:t xml:space="preserve">No </w:t>
            </w:r>
            <w:proofErr w:type="spellStart"/>
            <w:r w:rsidRPr="00777BF0">
              <w:t>filter</w:t>
            </w:r>
            <w:proofErr w:type="spellEnd"/>
            <w:r w:rsidRPr="00777BF0">
              <w:t xml:space="preserve"> (</w:t>
            </w:r>
            <w:proofErr w:type="spellStart"/>
            <w:r w:rsidRPr="00777BF0">
              <w:t>reference</w:t>
            </w:r>
            <w:proofErr w:type="spellEnd"/>
            <w:r w:rsidRPr="00777BF0">
              <w:t xml:space="preserve"> case)</w:t>
            </w:r>
          </w:p>
        </w:tc>
      </w:tr>
      <w:tr w:rsidR="00C30AF2" w:rsidRPr="009C660A" w14:paraId="2F2DDC5B" w14:textId="77777777" w:rsidTr="007B4D76">
        <w:trPr>
          <w:trHeight w:val="510"/>
          <w:jc w:val="center"/>
        </w:trPr>
        <w:tc>
          <w:tcPr>
            <w:tcW w:w="2700" w:type="dxa"/>
          </w:tcPr>
          <w:p w14:paraId="75A511DB" w14:textId="77777777" w:rsidR="00C30AF2" w:rsidRPr="009C660A" w:rsidRDefault="00C30AF2" w:rsidP="00C97FA2">
            <w:pPr>
              <w:overflowPunct/>
              <w:autoSpaceDE/>
              <w:autoSpaceDN/>
              <w:adjustRightInd/>
              <w:spacing w:after="0"/>
              <w:textAlignment w:val="auto"/>
              <w:rPr>
                <w:color w:val="000000"/>
              </w:rPr>
            </w:pPr>
            <w:r>
              <w:rPr>
                <w:color w:val="000000"/>
                <w:lang w:val="en-US"/>
              </w:rPr>
              <w:t>Power class</w:t>
            </w:r>
          </w:p>
        </w:tc>
        <w:tc>
          <w:tcPr>
            <w:tcW w:w="3720" w:type="dxa"/>
          </w:tcPr>
          <w:p w14:paraId="58AAE55C" w14:textId="77777777" w:rsidR="00C30AF2" w:rsidRPr="009C660A" w:rsidRDefault="00C30AF2" w:rsidP="00C97FA2">
            <w:pPr>
              <w:overflowPunct/>
              <w:autoSpaceDE/>
              <w:autoSpaceDN/>
              <w:adjustRightInd/>
              <w:spacing w:after="0"/>
              <w:textAlignment w:val="auto"/>
              <w:rPr>
                <w:color w:val="000000"/>
              </w:rPr>
            </w:pPr>
            <w:r w:rsidRPr="00AC064E">
              <w:rPr>
                <w:b/>
                <w:bCs/>
                <w:color w:val="00B050"/>
                <w:lang w:val="en-US"/>
              </w:rPr>
              <w:t>PC 3</w:t>
            </w:r>
          </w:p>
        </w:tc>
      </w:tr>
    </w:tbl>
    <w:p w14:paraId="00FD765E" w14:textId="77777777" w:rsidR="00C30AF2" w:rsidRDefault="00C30AF2" w:rsidP="00C30AF2">
      <w:pPr>
        <w:spacing w:before="120" w:afterLines="50" w:after="120"/>
        <w:jc w:val="both"/>
        <w:rPr>
          <w:rFonts w:ascii="Arial" w:eastAsia="Yu Mincho" w:hAnsi="Arial" w:cs="Arial"/>
          <w:bCs/>
          <w:iCs/>
          <w:lang w:val="en-US" w:eastAsia="ja-JP"/>
        </w:rPr>
      </w:pPr>
    </w:p>
    <w:p w14:paraId="0C2A3AA7" w14:textId="77777777" w:rsidR="00593F4A" w:rsidRPr="00A301C9" w:rsidRDefault="00593F4A" w:rsidP="00593F4A">
      <w:pPr>
        <w:pStyle w:val="Heading1"/>
        <w:rPr>
          <w:lang w:val="en-US"/>
        </w:rPr>
      </w:pPr>
      <w:r w:rsidRPr="00A301C9">
        <w:rPr>
          <w:lang w:val="en-US"/>
        </w:rPr>
        <w:t>2</w:t>
      </w:r>
      <w:r w:rsidRPr="00A301C9">
        <w:rPr>
          <w:lang w:val="en-US"/>
        </w:rPr>
        <w:tab/>
        <w:t>Actions</w:t>
      </w:r>
    </w:p>
    <w:p w14:paraId="4B18C164" w14:textId="418B3CE4" w:rsidR="00593F4A" w:rsidRPr="00A301C9" w:rsidRDefault="00593F4A" w:rsidP="00593F4A">
      <w:pPr>
        <w:spacing w:after="120"/>
        <w:ind w:left="1985" w:hanging="1985"/>
        <w:rPr>
          <w:rFonts w:ascii="Arial" w:hAnsi="Arial" w:cs="Arial"/>
          <w:b/>
          <w:lang w:val="en-US"/>
        </w:rPr>
      </w:pPr>
      <w:r w:rsidRPr="00A301C9">
        <w:rPr>
          <w:rFonts w:ascii="Arial" w:hAnsi="Arial" w:cs="Arial"/>
          <w:b/>
          <w:lang w:val="en-US"/>
        </w:rPr>
        <w:t xml:space="preserve">To </w:t>
      </w:r>
      <w:r w:rsidR="002E081C" w:rsidRPr="00A301C9">
        <w:rPr>
          <w:rFonts w:ascii="Arial" w:hAnsi="Arial" w:cs="Arial"/>
          <w:b/>
          <w:lang w:val="en-US"/>
        </w:rPr>
        <w:t>RAN</w:t>
      </w:r>
      <w:r w:rsidR="002E081C">
        <w:rPr>
          <w:rFonts w:ascii="Arial" w:hAnsi="Arial" w:cs="Arial"/>
          <w:b/>
          <w:lang w:val="en-US"/>
        </w:rPr>
        <w:t>1</w:t>
      </w:r>
      <w:r w:rsidRPr="00A301C9">
        <w:rPr>
          <w:rFonts w:ascii="Arial" w:hAnsi="Arial" w:cs="Arial"/>
          <w:b/>
          <w:lang w:val="en-US"/>
        </w:rPr>
        <w:t>:</w:t>
      </w:r>
    </w:p>
    <w:p w14:paraId="0FBFFBAD" w14:textId="1FFF7390" w:rsidR="00593F4A" w:rsidRPr="00A301C9" w:rsidRDefault="00593F4A" w:rsidP="00593F4A">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Pr="00A301C9">
        <w:rPr>
          <w:rFonts w:ascii="Arial" w:hAnsi="Arial" w:cs="Arial"/>
          <w:bCs/>
          <w:lang w:val="en-US"/>
        </w:rPr>
        <w:t>RAN</w:t>
      </w:r>
      <w:r w:rsidR="00C30AF2">
        <w:rPr>
          <w:rFonts w:ascii="Arial" w:hAnsi="Arial" w:cs="Arial"/>
          <w:bCs/>
          <w:lang w:val="en-US"/>
        </w:rPr>
        <w:t>4</w:t>
      </w:r>
      <w:r w:rsidRPr="00A301C9">
        <w:rPr>
          <w:rFonts w:ascii="Arial" w:hAnsi="Arial" w:cs="Arial"/>
          <w:bCs/>
          <w:lang w:val="en-US"/>
        </w:rPr>
        <w:t xml:space="preserve"> respectfully requests RAN</w:t>
      </w:r>
      <w:r w:rsidR="00C30AF2">
        <w:rPr>
          <w:rFonts w:ascii="Arial" w:hAnsi="Arial" w:cs="Arial"/>
          <w:bCs/>
          <w:lang w:val="en-US"/>
        </w:rPr>
        <w:t>1</w:t>
      </w:r>
      <w:r w:rsidRPr="00A301C9">
        <w:rPr>
          <w:rFonts w:ascii="Arial" w:hAnsi="Arial" w:cs="Arial"/>
          <w:bCs/>
          <w:lang w:val="en-US"/>
        </w:rPr>
        <w:t xml:space="preserve"> to take the above into account in their future work</w:t>
      </w:r>
      <w:r w:rsidRPr="00A301C9">
        <w:rPr>
          <w:rFonts w:ascii="Arial" w:hAnsi="Arial" w:cs="Arial"/>
          <w:lang w:val="en-US"/>
        </w:rPr>
        <w:t>.</w:t>
      </w:r>
    </w:p>
    <w:p w14:paraId="5326CBA7" w14:textId="12FA1D8A" w:rsidR="00593F4A" w:rsidRPr="00A301C9" w:rsidRDefault="00593F4A" w:rsidP="00593F4A">
      <w:pPr>
        <w:pStyle w:val="Heading1"/>
        <w:rPr>
          <w:szCs w:val="36"/>
          <w:lang w:val="en-US"/>
        </w:rPr>
      </w:pPr>
      <w:r w:rsidRPr="00A301C9">
        <w:rPr>
          <w:szCs w:val="36"/>
          <w:lang w:val="en-US"/>
        </w:rPr>
        <w:t>3</w:t>
      </w:r>
      <w:r w:rsidRPr="00A301C9">
        <w:rPr>
          <w:szCs w:val="36"/>
          <w:lang w:val="en-US"/>
        </w:rPr>
        <w:tab/>
        <w:t xml:space="preserve">Dates of next </w:t>
      </w:r>
      <w:r w:rsidRPr="00A301C9">
        <w:rPr>
          <w:rFonts w:cs="Arial"/>
          <w:bCs/>
          <w:szCs w:val="36"/>
          <w:lang w:val="en-US"/>
        </w:rPr>
        <w:t>TSG-RAN WG</w:t>
      </w:r>
      <w:r w:rsidR="00C30AF2">
        <w:rPr>
          <w:rFonts w:cs="Arial"/>
          <w:bCs/>
          <w:szCs w:val="36"/>
          <w:lang w:val="en-US"/>
        </w:rPr>
        <w:t>4</w:t>
      </w:r>
      <w:r w:rsidRPr="00A301C9">
        <w:rPr>
          <w:szCs w:val="36"/>
          <w:lang w:val="en-US"/>
        </w:rPr>
        <w:t xml:space="preserve"> meetings</w:t>
      </w:r>
    </w:p>
    <w:p w14:paraId="125F9B2A" w14:textId="006819BD" w:rsidR="00593F4A" w:rsidRDefault="00593F4A" w:rsidP="00593F4A">
      <w:pPr>
        <w:tabs>
          <w:tab w:val="left" w:pos="3969"/>
          <w:tab w:val="left" w:pos="5103"/>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C30AF2">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w:t>
      </w:r>
      <w:r w:rsidR="00C30AF2">
        <w:rPr>
          <w:rFonts w:ascii="Arial" w:hAnsi="Arial" w:cs="Arial"/>
          <w:bCs/>
          <w:color w:val="000000"/>
          <w:lang w:val="en-US"/>
        </w:rPr>
        <w:t>106</w:t>
      </w:r>
      <w:r w:rsidRPr="00A301C9">
        <w:rPr>
          <w:rFonts w:ascii="Arial" w:hAnsi="Arial" w:cs="Arial"/>
          <w:bCs/>
          <w:color w:val="000000"/>
          <w:lang w:val="en-US"/>
        </w:rPr>
        <w:tab/>
      </w:r>
      <w:r w:rsidR="00C30AF2">
        <w:rPr>
          <w:rFonts w:ascii="Arial" w:hAnsi="Arial" w:cs="Arial"/>
          <w:bCs/>
          <w:color w:val="000000"/>
          <w:lang w:val="en-US"/>
        </w:rPr>
        <w:t>February 27</w:t>
      </w:r>
      <w:r w:rsidR="00C30AF2" w:rsidRPr="00A301C9">
        <w:rPr>
          <w:rFonts w:ascii="Arial" w:hAnsi="Arial" w:cs="Arial"/>
          <w:bCs/>
          <w:color w:val="000000"/>
          <w:vertAlign w:val="superscript"/>
          <w:lang w:val="en-US"/>
        </w:rPr>
        <w:t>th</w:t>
      </w:r>
      <w:r w:rsidR="00C30AF2" w:rsidRPr="00A301C9">
        <w:rPr>
          <w:rFonts w:ascii="Arial" w:hAnsi="Arial" w:cs="Arial"/>
          <w:bCs/>
          <w:color w:val="000000"/>
          <w:lang w:val="en-US"/>
        </w:rPr>
        <w:t xml:space="preserve"> –</w:t>
      </w:r>
      <w:r w:rsidR="00C30AF2">
        <w:rPr>
          <w:rFonts w:ascii="Arial" w:hAnsi="Arial" w:cs="Arial"/>
          <w:bCs/>
          <w:color w:val="000000"/>
          <w:lang w:val="en-US"/>
        </w:rPr>
        <w:t>March</w:t>
      </w:r>
      <w:r w:rsidR="00C30AF2" w:rsidRPr="00A301C9">
        <w:rPr>
          <w:rFonts w:ascii="Arial" w:hAnsi="Arial" w:cs="Arial"/>
          <w:bCs/>
          <w:color w:val="000000"/>
          <w:lang w:val="en-US"/>
        </w:rPr>
        <w:t xml:space="preserve"> </w:t>
      </w:r>
      <w:r w:rsidR="00C30AF2">
        <w:rPr>
          <w:rFonts w:ascii="Arial" w:hAnsi="Arial" w:cs="Arial"/>
          <w:bCs/>
          <w:color w:val="000000"/>
          <w:lang w:val="en-US"/>
        </w:rPr>
        <w:t>03</w:t>
      </w:r>
      <w:r w:rsidR="00C30AF2" w:rsidRPr="00172EEC">
        <w:rPr>
          <w:rFonts w:ascii="Arial" w:hAnsi="Arial" w:cs="Arial"/>
          <w:bCs/>
          <w:color w:val="000000"/>
          <w:vertAlign w:val="superscript"/>
          <w:lang w:val="en-US"/>
        </w:rPr>
        <w:t>rd</w:t>
      </w:r>
      <w:r w:rsidR="00C30AF2">
        <w:rPr>
          <w:rFonts w:ascii="Arial" w:hAnsi="Arial" w:cs="Arial"/>
          <w:bCs/>
          <w:color w:val="000000"/>
          <w:lang w:val="en-US"/>
        </w:rPr>
        <w:t xml:space="preserve"> </w:t>
      </w:r>
      <w:r w:rsidR="00C30AF2" w:rsidRPr="00A301C9">
        <w:rPr>
          <w:rFonts w:ascii="Arial" w:hAnsi="Arial" w:cs="Arial"/>
          <w:bCs/>
          <w:color w:val="000000"/>
          <w:lang w:val="en-US"/>
        </w:rPr>
        <w:t>202</w:t>
      </w:r>
      <w:r w:rsidR="00C30AF2">
        <w:rPr>
          <w:rFonts w:ascii="Arial" w:hAnsi="Arial" w:cs="Arial"/>
          <w:bCs/>
          <w:color w:val="000000"/>
          <w:lang w:val="en-US"/>
        </w:rPr>
        <w:t>3</w:t>
      </w:r>
      <w:r w:rsidR="00C30AF2" w:rsidRPr="00A301C9">
        <w:rPr>
          <w:rFonts w:ascii="Arial" w:hAnsi="Arial" w:cs="Arial"/>
          <w:bCs/>
          <w:color w:val="000000"/>
          <w:lang w:val="en-US"/>
        </w:rPr>
        <w:tab/>
      </w:r>
      <w:r w:rsidR="00C30AF2">
        <w:rPr>
          <w:rFonts w:ascii="Arial" w:hAnsi="Arial" w:cs="Arial"/>
          <w:bCs/>
          <w:color w:val="000000"/>
          <w:lang w:val="en-US"/>
        </w:rPr>
        <w:tab/>
        <w:t xml:space="preserve">Athens, Greece </w:t>
      </w:r>
    </w:p>
    <w:p w14:paraId="78D05765" w14:textId="3C0091B0" w:rsidR="00593F4A" w:rsidRPr="00881104" w:rsidRDefault="00593F4A" w:rsidP="00593F4A">
      <w:pPr>
        <w:tabs>
          <w:tab w:val="left" w:pos="3969"/>
          <w:tab w:val="left" w:pos="5103"/>
        </w:tabs>
        <w:spacing w:after="120"/>
        <w:ind w:left="1701" w:hanging="1701"/>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C30AF2">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#1</w:t>
      </w:r>
      <w:r w:rsidR="00C30AF2">
        <w:rPr>
          <w:rFonts w:ascii="Arial" w:hAnsi="Arial" w:cs="Arial"/>
          <w:bCs/>
          <w:color w:val="000000"/>
          <w:lang w:val="en-US"/>
        </w:rPr>
        <w:t>06-bis-e</w:t>
      </w:r>
      <w:r>
        <w:rPr>
          <w:rFonts w:ascii="Arial" w:hAnsi="Arial" w:cs="Arial"/>
          <w:bCs/>
          <w:color w:val="000000"/>
          <w:lang w:val="en-US"/>
        </w:rPr>
        <w:tab/>
      </w:r>
      <w:r w:rsidR="00C30AF2">
        <w:rPr>
          <w:rFonts w:ascii="Arial" w:eastAsia="Times New Roman" w:hAnsi="Arial" w:cs="Arial"/>
          <w:bCs/>
          <w:color w:val="000000"/>
          <w:lang w:val="en-US"/>
        </w:rPr>
        <w:t>April 1</w:t>
      </w:r>
      <w:r>
        <w:rPr>
          <w:rFonts w:ascii="Arial" w:hAnsi="Arial" w:cs="Arial"/>
          <w:bCs/>
          <w:color w:val="000000"/>
          <w:lang w:val="en-US"/>
        </w:rPr>
        <w:t>7</w:t>
      </w:r>
      <w:r w:rsidRPr="00A301C9">
        <w:rPr>
          <w:rFonts w:ascii="Arial" w:hAnsi="Arial" w:cs="Arial"/>
          <w:bCs/>
          <w:color w:val="000000"/>
          <w:vertAlign w:val="superscript"/>
          <w:lang w:val="en-US"/>
        </w:rPr>
        <w:t>th</w:t>
      </w:r>
      <w:r w:rsidRPr="00A301C9">
        <w:rPr>
          <w:rFonts w:ascii="Arial" w:hAnsi="Arial" w:cs="Arial"/>
          <w:bCs/>
          <w:color w:val="000000"/>
          <w:lang w:val="en-US"/>
        </w:rPr>
        <w:t xml:space="preserve"> –</w:t>
      </w:r>
      <w:r w:rsidR="00C30AF2">
        <w:rPr>
          <w:rFonts w:ascii="Arial" w:hAnsi="Arial" w:cs="Arial"/>
          <w:bCs/>
          <w:color w:val="000000"/>
          <w:lang w:val="en-US"/>
        </w:rPr>
        <w:t xml:space="preserve"> April 26</w:t>
      </w:r>
      <w:r w:rsidR="00C30AF2" w:rsidRPr="007B4D76">
        <w:rPr>
          <w:rFonts w:ascii="Arial" w:hAnsi="Arial" w:cs="Arial"/>
          <w:bCs/>
          <w:color w:val="000000"/>
          <w:vertAlign w:val="superscript"/>
          <w:lang w:val="en-US"/>
        </w:rPr>
        <w:t>th</w:t>
      </w:r>
      <w:proofErr w:type="gramStart"/>
      <w:r>
        <w:rPr>
          <w:rFonts w:ascii="Arial" w:hAnsi="Arial" w:cs="Arial"/>
          <w:bCs/>
          <w:color w:val="000000"/>
          <w:lang w:val="en-US"/>
        </w:rPr>
        <w:t xml:space="preserve"> </w:t>
      </w:r>
      <w:r w:rsidRPr="00A301C9">
        <w:rPr>
          <w:rFonts w:ascii="Arial" w:hAnsi="Arial" w:cs="Arial"/>
          <w:bCs/>
          <w:color w:val="000000"/>
          <w:lang w:val="en-US"/>
        </w:rPr>
        <w:t>202</w:t>
      </w:r>
      <w:r>
        <w:rPr>
          <w:rFonts w:ascii="Arial" w:hAnsi="Arial" w:cs="Arial"/>
          <w:bCs/>
          <w:color w:val="000000"/>
          <w:lang w:val="en-US"/>
        </w:rPr>
        <w:t>3</w:t>
      </w:r>
      <w:proofErr w:type="gramEnd"/>
      <w:r w:rsidRPr="00A301C9">
        <w:rPr>
          <w:rFonts w:ascii="Arial" w:hAnsi="Arial" w:cs="Arial"/>
          <w:bCs/>
          <w:color w:val="000000"/>
          <w:lang w:val="en-US"/>
        </w:rPr>
        <w:tab/>
      </w:r>
      <w:r>
        <w:rPr>
          <w:rFonts w:ascii="Arial" w:hAnsi="Arial" w:cs="Arial"/>
          <w:bCs/>
          <w:color w:val="000000"/>
          <w:lang w:val="en-US"/>
        </w:rPr>
        <w:tab/>
      </w:r>
      <w:r w:rsidR="00C30AF2">
        <w:rPr>
          <w:rFonts w:ascii="Arial" w:hAnsi="Arial" w:cs="Arial"/>
          <w:bCs/>
          <w:color w:val="000000"/>
          <w:lang w:val="en-US"/>
        </w:rPr>
        <w:t>Electronic meeting</w:t>
      </w:r>
    </w:p>
    <w:p w14:paraId="1D47E81F" w14:textId="77777777" w:rsidR="00B95A04" w:rsidRPr="00B95A04" w:rsidRDefault="00B95A04" w:rsidP="002E54E0">
      <w:pPr>
        <w:overflowPunct/>
        <w:autoSpaceDE/>
        <w:autoSpaceDN/>
        <w:adjustRightInd/>
        <w:spacing w:after="0"/>
        <w:textAlignment w:val="auto"/>
        <w:rPr>
          <w:lang w:val="en-US"/>
        </w:rPr>
      </w:pPr>
    </w:p>
    <w:p w14:paraId="13F4240F" w14:textId="77777777" w:rsidR="00B95A04" w:rsidRPr="002971B9" w:rsidRDefault="00B95A04" w:rsidP="002E54E0">
      <w:pPr>
        <w:overflowPunct/>
        <w:autoSpaceDE/>
        <w:autoSpaceDN/>
        <w:adjustRightInd/>
        <w:spacing w:after="0"/>
        <w:textAlignment w:val="auto"/>
        <w:rPr>
          <w:b/>
          <w:bCs/>
          <w:u w:val="single"/>
          <w:lang w:val="en-US"/>
        </w:rPr>
      </w:pPr>
    </w:p>
    <w:sectPr w:rsidR="00B95A04" w:rsidRPr="002971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9451" w14:textId="77777777" w:rsidR="00A96D00" w:rsidRDefault="00A96D00">
      <w:pPr>
        <w:spacing w:after="0"/>
      </w:pPr>
      <w:r>
        <w:separator/>
      </w:r>
    </w:p>
  </w:endnote>
  <w:endnote w:type="continuationSeparator" w:id="0">
    <w:p w14:paraId="3632AF6A" w14:textId="77777777" w:rsidR="00A96D00" w:rsidRDefault="00A96D00">
      <w:pPr>
        <w:spacing w:after="0"/>
      </w:pPr>
      <w:r>
        <w:continuationSeparator/>
      </w:r>
    </w:p>
  </w:endnote>
  <w:endnote w:type="continuationNotice" w:id="1">
    <w:p w14:paraId="3E7748C9" w14:textId="77777777" w:rsidR="00A96D00" w:rsidRDefault="00A96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D0E9" w14:textId="77777777" w:rsidR="00A96D00" w:rsidRDefault="00A96D00">
      <w:pPr>
        <w:spacing w:after="0"/>
      </w:pPr>
      <w:r>
        <w:separator/>
      </w:r>
    </w:p>
  </w:footnote>
  <w:footnote w:type="continuationSeparator" w:id="0">
    <w:p w14:paraId="668F366A" w14:textId="77777777" w:rsidR="00A96D00" w:rsidRDefault="00A96D00">
      <w:pPr>
        <w:spacing w:after="0"/>
      </w:pPr>
      <w:r>
        <w:continuationSeparator/>
      </w:r>
    </w:p>
  </w:footnote>
  <w:footnote w:type="continuationNotice" w:id="1">
    <w:p w14:paraId="4479D1BA" w14:textId="77777777" w:rsidR="00A96D00" w:rsidRDefault="00A96D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C220F2"/>
    <w:multiLevelType w:val="multilevel"/>
    <w:tmpl w:val="3CC2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8"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6"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6"/>
  </w:num>
  <w:num w:numId="4">
    <w:abstractNumId w:val="1"/>
  </w:num>
  <w:num w:numId="5">
    <w:abstractNumId w:val="3"/>
  </w:num>
  <w:num w:numId="6">
    <w:abstractNumId w:val="0"/>
  </w:num>
  <w:num w:numId="7">
    <w:abstractNumId w:val="15"/>
  </w:num>
  <w:num w:numId="8">
    <w:abstractNumId w:val="11"/>
  </w:num>
  <w:num w:numId="9">
    <w:abstractNumId w:val="12"/>
  </w:num>
  <w:num w:numId="10">
    <w:abstractNumId w:val="10"/>
  </w:num>
  <w:num w:numId="11">
    <w:abstractNumId w:val="14"/>
  </w:num>
  <w:num w:numId="12">
    <w:abstractNumId w:val="8"/>
  </w:num>
  <w:num w:numId="13">
    <w:abstractNumId w:val="7"/>
  </w:num>
  <w:num w:numId="14">
    <w:abstractNumId w:val="16"/>
  </w:num>
  <w:num w:numId="15">
    <w:abstractNumId w:val="2"/>
  </w:num>
  <w:num w:numId="16">
    <w:abstractNumId w:val="5"/>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925F1"/>
    <w:rsid w:val="00095B80"/>
    <w:rsid w:val="00097E6A"/>
    <w:rsid w:val="000A3A69"/>
    <w:rsid w:val="000B13D6"/>
    <w:rsid w:val="000B2243"/>
    <w:rsid w:val="000B3028"/>
    <w:rsid w:val="000B480C"/>
    <w:rsid w:val="000B48D8"/>
    <w:rsid w:val="000B533F"/>
    <w:rsid w:val="000B6082"/>
    <w:rsid w:val="000C3FD3"/>
    <w:rsid w:val="000D004F"/>
    <w:rsid w:val="000D1EBB"/>
    <w:rsid w:val="000D64DA"/>
    <w:rsid w:val="000E09C7"/>
    <w:rsid w:val="000E10A4"/>
    <w:rsid w:val="000E5E41"/>
    <w:rsid w:val="000F6242"/>
    <w:rsid w:val="0010592D"/>
    <w:rsid w:val="00107882"/>
    <w:rsid w:val="0011018B"/>
    <w:rsid w:val="00116EDD"/>
    <w:rsid w:val="00121F97"/>
    <w:rsid w:val="001254D3"/>
    <w:rsid w:val="00125E41"/>
    <w:rsid w:val="00130FC6"/>
    <w:rsid w:val="00145DC9"/>
    <w:rsid w:val="00145F43"/>
    <w:rsid w:val="00154595"/>
    <w:rsid w:val="001548A5"/>
    <w:rsid w:val="00155FC4"/>
    <w:rsid w:val="00156BEA"/>
    <w:rsid w:val="001653B8"/>
    <w:rsid w:val="0016606E"/>
    <w:rsid w:val="001666E1"/>
    <w:rsid w:val="00172A82"/>
    <w:rsid w:val="00174052"/>
    <w:rsid w:val="00184661"/>
    <w:rsid w:val="00185A66"/>
    <w:rsid w:val="001903A2"/>
    <w:rsid w:val="00190DD1"/>
    <w:rsid w:val="00191E56"/>
    <w:rsid w:val="001954C9"/>
    <w:rsid w:val="0019709D"/>
    <w:rsid w:val="001A3DC4"/>
    <w:rsid w:val="001A411F"/>
    <w:rsid w:val="001C0474"/>
    <w:rsid w:val="001C305C"/>
    <w:rsid w:val="001C34F9"/>
    <w:rsid w:val="001C4085"/>
    <w:rsid w:val="001C7ED8"/>
    <w:rsid w:val="001D749F"/>
    <w:rsid w:val="001D7F5C"/>
    <w:rsid w:val="001E4A46"/>
    <w:rsid w:val="001E7D8C"/>
    <w:rsid w:val="001F1F7E"/>
    <w:rsid w:val="001F7F2C"/>
    <w:rsid w:val="002106F6"/>
    <w:rsid w:val="002128EA"/>
    <w:rsid w:val="00215CCD"/>
    <w:rsid w:val="00221AFD"/>
    <w:rsid w:val="002256B7"/>
    <w:rsid w:val="0023354B"/>
    <w:rsid w:val="00233E99"/>
    <w:rsid w:val="002340C1"/>
    <w:rsid w:val="0023422D"/>
    <w:rsid w:val="00245706"/>
    <w:rsid w:val="002467A3"/>
    <w:rsid w:val="00247112"/>
    <w:rsid w:val="00250B4E"/>
    <w:rsid w:val="00251204"/>
    <w:rsid w:val="00254DB7"/>
    <w:rsid w:val="00263A67"/>
    <w:rsid w:val="00264A99"/>
    <w:rsid w:val="002742E4"/>
    <w:rsid w:val="00276DAC"/>
    <w:rsid w:val="00282820"/>
    <w:rsid w:val="00282C19"/>
    <w:rsid w:val="00283DE9"/>
    <w:rsid w:val="00286E68"/>
    <w:rsid w:val="00290FCD"/>
    <w:rsid w:val="00291B5D"/>
    <w:rsid w:val="00292A1A"/>
    <w:rsid w:val="00295124"/>
    <w:rsid w:val="002971B9"/>
    <w:rsid w:val="002A2395"/>
    <w:rsid w:val="002A4499"/>
    <w:rsid w:val="002B0ACF"/>
    <w:rsid w:val="002B19B5"/>
    <w:rsid w:val="002B2727"/>
    <w:rsid w:val="002B2EC7"/>
    <w:rsid w:val="002C0EE4"/>
    <w:rsid w:val="002C7466"/>
    <w:rsid w:val="002C79E0"/>
    <w:rsid w:val="002D52FB"/>
    <w:rsid w:val="002D779D"/>
    <w:rsid w:val="002E081C"/>
    <w:rsid w:val="002E54E0"/>
    <w:rsid w:val="002F1940"/>
    <w:rsid w:val="002F4A3C"/>
    <w:rsid w:val="00305F9A"/>
    <w:rsid w:val="0031302F"/>
    <w:rsid w:val="00322F82"/>
    <w:rsid w:val="003265F9"/>
    <w:rsid w:val="00330EDF"/>
    <w:rsid w:val="00335D84"/>
    <w:rsid w:val="00335F01"/>
    <w:rsid w:val="00336174"/>
    <w:rsid w:val="003434B7"/>
    <w:rsid w:val="00345878"/>
    <w:rsid w:val="00357AD4"/>
    <w:rsid w:val="00367915"/>
    <w:rsid w:val="0037077B"/>
    <w:rsid w:val="00371E8B"/>
    <w:rsid w:val="00372158"/>
    <w:rsid w:val="00374FFA"/>
    <w:rsid w:val="0038241F"/>
    <w:rsid w:val="00383545"/>
    <w:rsid w:val="00391078"/>
    <w:rsid w:val="003A2969"/>
    <w:rsid w:val="003A491F"/>
    <w:rsid w:val="003A4A02"/>
    <w:rsid w:val="003A6936"/>
    <w:rsid w:val="003B43EA"/>
    <w:rsid w:val="003B6A89"/>
    <w:rsid w:val="003C3E76"/>
    <w:rsid w:val="003C5714"/>
    <w:rsid w:val="003E14FD"/>
    <w:rsid w:val="003E2FD8"/>
    <w:rsid w:val="003E496C"/>
    <w:rsid w:val="003E7C92"/>
    <w:rsid w:val="003F2F02"/>
    <w:rsid w:val="003F62CC"/>
    <w:rsid w:val="00401317"/>
    <w:rsid w:val="00404567"/>
    <w:rsid w:val="00404FCE"/>
    <w:rsid w:val="004135E9"/>
    <w:rsid w:val="00433500"/>
    <w:rsid w:val="00433F71"/>
    <w:rsid w:val="004406CE"/>
    <w:rsid w:val="00440D43"/>
    <w:rsid w:val="0044437A"/>
    <w:rsid w:val="00451E39"/>
    <w:rsid w:val="004533FB"/>
    <w:rsid w:val="004535EC"/>
    <w:rsid w:val="0046132E"/>
    <w:rsid w:val="00467DBB"/>
    <w:rsid w:val="00470A62"/>
    <w:rsid w:val="00473ED6"/>
    <w:rsid w:val="004741CD"/>
    <w:rsid w:val="00475EF7"/>
    <w:rsid w:val="004774E1"/>
    <w:rsid w:val="00484805"/>
    <w:rsid w:val="004852C0"/>
    <w:rsid w:val="004866C4"/>
    <w:rsid w:val="00495012"/>
    <w:rsid w:val="00495623"/>
    <w:rsid w:val="00497501"/>
    <w:rsid w:val="004976F8"/>
    <w:rsid w:val="004A6237"/>
    <w:rsid w:val="004E3939"/>
    <w:rsid w:val="004F031A"/>
    <w:rsid w:val="004F2017"/>
    <w:rsid w:val="00506361"/>
    <w:rsid w:val="00507271"/>
    <w:rsid w:val="00516C8D"/>
    <w:rsid w:val="00516F11"/>
    <w:rsid w:val="00523840"/>
    <w:rsid w:val="00540618"/>
    <w:rsid w:val="00542C88"/>
    <w:rsid w:val="00545C24"/>
    <w:rsid w:val="00546EEB"/>
    <w:rsid w:val="005577FD"/>
    <w:rsid w:val="005735B4"/>
    <w:rsid w:val="005746B3"/>
    <w:rsid w:val="00581725"/>
    <w:rsid w:val="0058203B"/>
    <w:rsid w:val="00593F4A"/>
    <w:rsid w:val="0059473F"/>
    <w:rsid w:val="005A04DB"/>
    <w:rsid w:val="005A4253"/>
    <w:rsid w:val="005A7A5A"/>
    <w:rsid w:val="005A7B0C"/>
    <w:rsid w:val="005B22E2"/>
    <w:rsid w:val="005B2FBA"/>
    <w:rsid w:val="005B503C"/>
    <w:rsid w:val="005B5B24"/>
    <w:rsid w:val="005C1F2D"/>
    <w:rsid w:val="005C229E"/>
    <w:rsid w:val="005D46D7"/>
    <w:rsid w:val="005D6A57"/>
    <w:rsid w:val="005E04AB"/>
    <w:rsid w:val="005E4AAF"/>
    <w:rsid w:val="005F097D"/>
    <w:rsid w:val="005F0BD3"/>
    <w:rsid w:val="005F0F9B"/>
    <w:rsid w:val="005F111C"/>
    <w:rsid w:val="005F170D"/>
    <w:rsid w:val="005F2F24"/>
    <w:rsid w:val="005F3BD5"/>
    <w:rsid w:val="005F54D2"/>
    <w:rsid w:val="005F5F41"/>
    <w:rsid w:val="005F6CF5"/>
    <w:rsid w:val="006026CA"/>
    <w:rsid w:val="00603206"/>
    <w:rsid w:val="006115FB"/>
    <w:rsid w:val="00612396"/>
    <w:rsid w:val="006162E0"/>
    <w:rsid w:val="00632963"/>
    <w:rsid w:val="00633186"/>
    <w:rsid w:val="006347AF"/>
    <w:rsid w:val="00642F8A"/>
    <w:rsid w:val="00643EE9"/>
    <w:rsid w:val="006545B1"/>
    <w:rsid w:val="006603D3"/>
    <w:rsid w:val="00687B49"/>
    <w:rsid w:val="00690824"/>
    <w:rsid w:val="00692082"/>
    <w:rsid w:val="00696EA8"/>
    <w:rsid w:val="006A15CE"/>
    <w:rsid w:val="006A1870"/>
    <w:rsid w:val="006A3265"/>
    <w:rsid w:val="006A54D5"/>
    <w:rsid w:val="006A7C98"/>
    <w:rsid w:val="006A7FD1"/>
    <w:rsid w:val="006B07B0"/>
    <w:rsid w:val="006B1FE5"/>
    <w:rsid w:val="006C15E8"/>
    <w:rsid w:val="006D1E61"/>
    <w:rsid w:val="006D3D88"/>
    <w:rsid w:val="006D7299"/>
    <w:rsid w:val="006F2804"/>
    <w:rsid w:val="00701798"/>
    <w:rsid w:val="007035A9"/>
    <w:rsid w:val="0070395E"/>
    <w:rsid w:val="007071B3"/>
    <w:rsid w:val="007120E6"/>
    <w:rsid w:val="00726F38"/>
    <w:rsid w:val="00731C15"/>
    <w:rsid w:val="00735ACD"/>
    <w:rsid w:val="0073630B"/>
    <w:rsid w:val="0074258F"/>
    <w:rsid w:val="00745330"/>
    <w:rsid w:val="007464CC"/>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B4D76"/>
    <w:rsid w:val="007C5E3F"/>
    <w:rsid w:val="007C68E0"/>
    <w:rsid w:val="007E0EAC"/>
    <w:rsid w:val="007F4F92"/>
    <w:rsid w:val="007F573B"/>
    <w:rsid w:val="007F5DD5"/>
    <w:rsid w:val="008035CF"/>
    <w:rsid w:val="0081156C"/>
    <w:rsid w:val="00815452"/>
    <w:rsid w:val="00821D70"/>
    <w:rsid w:val="008270B9"/>
    <w:rsid w:val="0083385F"/>
    <w:rsid w:val="0084714D"/>
    <w:rsid w:val="008505B6"/>
    <w:rsid w:val="00857A48"/>
    <w:rsid w:val="0086071A"/>
    <w:rsid w:val="00862A91"/>
    <w:rsid w:val="008830CA"/>
    <w:rsid w:val="00886605"/>
    <w:rsid w:val="00892BC2"/>
    <w:rsid w:val="008A1851"/>
    <w:rsid w:val="008C1B12"/>
    <w:rsid w:val="008C42E3"/>
    <w:rsid w:val="008C4F28"/>
    <w:rsid w:val="008C75A9"/>
    <w:rsid w:val="008D772F"/>
    <w:rsid w:val="008E1131"/>
    <w:rsid w:val="008E1F41"/>
    <w:rsid w:val="008E4A5E"/>
    <w:rsid w:val="008F4129"/>
    <w:rsid w:val="00904841"/>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7F6C"/>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D07A2"/>
    <w:rsid w:val="009D1A1C"/>
    <w:rsid w:val="009D3B2B"/>
    <w:rsid w:val="009D570F"/>
    <w:rsid w:val="009F047D"/>
    <w:rsid w:val="009F244A"/>
    <w:rsid w:val="009F645A"/>
    <w:rsid w:val="009F7DFC"/>
    <w:rsid w:val="00A07C15"/>
    <w:rsid w:val="00A138D6"/>
    <w:rsid w:val="00A162B4"/>
    <w:rsid w:val="00A1736C"/>
    <w:rsid w:val="00A241D8"/>
    <w:rsid w:val="00A25E39"/>
    <w:rsid w:val="00A35A7C"/>
    <w:rsid w:val="00A35BFF"/>
    <w:rsid w:val="00A62135"/>
    <w:rsid w:val="00A63DE6"/>
    <w:rsid w:val="00A74347"/>
    <w:rsid w:val="00A74629"/>
    <w:rsid w:val="00A748CF"/>
    <w:rsid w:val="00A82356"/>
    <w:rsid w:val="00A8301E"/>
    <w:rsid w:val="00A85474"/>
    <w:rsid w:val="00A90866"/>
    <w:rsid w:val="00A91582"/>
    <w:rsid w:val="00A91D71"/>
    <w:rsid w:val="00A92B06"/>
    <w:rsid w:val="00A94FF0"/>
    <w:rsid w:val="00A95B0E"/>
    <w:rsid w:val="00A96A7C"/>
    <w:rsid w:val="00A96D00"/>
    <w:rsid w:val="00AA1CA1"/>
    <w:rsid w:val="00AA3975"/>
    <w:rsid w:val="00AA7654"/>
    <w:rsid w:val="00AB1571"/>
    <w:rsid w:val="00AB3E00"/>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47CAF"/>
    <w:rsid w:val="00B50D33"/>
    <w:rsid w:val="00B5137B"/>
    <w:rsid w:val="00B51583"/>
    <w:rsid w:val="00B529AB"/>
    <w:rsid w:val="00B56260"/>
    <w:rsid w:val="00B56B9A"/>
    <w:rsid w:val="00B66A7B"/>
    <w:rsid w:val="00B67ED1"/>
    <w:rsid w:val="00B70023"/>
    <w:rsid w:val="00B709A4"/>
    <w:rsid w:val="00B771B7"/>
    <w:rsid w:val="00B83FC7"/>
    <w:rsid w:val="00B87E60"/>
    <w:rsid w:val="00B92204"/>
    <w:rsid w:val="00B94797"/>
    <w:rsid w:val="00B95A04"/>
    <w:rsid w:val="00B97333"/>
    <w:rsid w:val="00B97703"/>
    <w:rsid w:val="00BB46DB"/>
    <w:rsid w:val="00BB67D5"/>
    <w:rsid w:val="00BC2467"/>
    <w:rsid w:val="00BD64D4"/>
    <w:rsid w:val="00BE2471"/>
    <w:rsid w:val="00BE462D"/>
    <w:rsid w:val="00BF3BA0"/>
    <w:rsid w:val="00BF67BD"/>
    <w:rsid w:val="00C24EFB"/>
    <w:rsid w:val="00C266F8"/>
    <w:rsid w:val="00C276C6"/>
    <w:rsid w:val="00C30AF2"/>
    <w:rsid w:val="00C40F03"/>
    <w:rsid w:val="00C507A6"/>
    <w:rsid w:val="00C52E39"/>
    <w:rsid w:val="00C6698A"/>
    <w:rsid w:val="00C8742B"/>
    <w:rsid w:val="00CA186A"/>
    <w:rsid w:val="00CA26C6"/>
    <w:rsid w:val="00CA4B03"/>
    <w:rsid w:val="00CB42F4"/>
    <w:rsid w:val="00CB4EA1"/>
    <w:rsid w:val="00CB71C4"/>
    <w:rsid w:val="00CC07B6"/>
    <w:rsid w:val="00CC1620"/>
    <w:rsid w:val="00CC3032"/>
    <w:rsid w:val="00CC4C20"/>
    <w:rsid w:val="00CC72FD"/>
    <w:rsid w:val="00CD0013"/>
    <w:rsid w:val="00CD1FF0"/>
    <w:rsid w:val="00CE13D4"/>
    <w:rsid w:val="00CE579F"/>
    <w:rsid w:val="00CF11A8"/>
    <w:rsid w:val="00CF32DF"/>
    <w:rsid w:val="00CF43E7"/>
    <w:rsid w:val="00CF6087"/>
    <w:rsid w:val="00D04BDD"/>
    <w:rsid w:val="00D23675"/>
    <w:rsid w:val="00D24071"/>
    <w:rsid w:val="00D27D6D"/>
    <w:rsid w:val="00D372FD"/>
    <w:rsid w:val="00D4385C"/>
    <w:rsid w:val="00D4475C"/>
    <w:rsid w:val="00D47DFA"/>
    <w:rsid w:val="00D51A89"/>
    <w:rsid w:val="00D53AB3"/>
    <w:rsid w:val="00D55F7A"/>
    <w:rsid w:val="00D63819"/>
    <w:rsid w:val="00D7203D"/>
    <w:rsid w:val="00D7609B"/>
    <w:rsid w:val="00D84947"/>
    <w:rsid w:val="00D8740A"/>
    <w:rsid w:val="00D8799D"/>
    <w:rsid w:val="00D90A12"/>
    <w:rsid w:val="00D91164"/>
    <w:rsid w:val="00D936F6"/>
    <w:rsid w:val="00D93B3C"/>
    <w:rsid w:val="00DA08B2"/>
    <w:rsid w:val="00DA5691"/>
    <w:rsid w:val="00DB1E50"/>
    <w:rsid w:val="00DB526E"/>
    <w:rsid w:val="00DC1541"/>
    <w:rsid w:val="00DC76B9"/>
    <w:rsid w:val="00DC7ED3"/>
    <w:rsid w:val="00DC7EE4"/>
    <w:rsid w:val="00DD27C7"/>
    <w:rsid w:val="00DE1B56"/>
    <w:rsid w:val="00DE62FC"/>
    <w:rsid w:val="00DF22A4"/>
    <w:rsid w:val="00DF2AB9"/>
    <w:rsid w:val="00DF4AC7"/>
    <w:rsid w:val="00DF68AB"/>
    <w:rsid w:val="00E00C21"/>
    <w:rsid w:val="00E06A12"/>
    <w:rsid w:val="00E117E5"/>
    <w:rsid w:val="00E12683"/>
    <w:rsid w:val="00E1433A"/>
    <w:rsid w:val="00E326AA"/>
    <w:rsid w:val="00E46562"/>
    <w:rsid w:val="00E51CE9"/>
    <w:rsid w:val="00E531AE"/>
    <w:rsid w:val="00E53DFE"/>
    <w:rsid w:val="00E6001D"/>
    <w:rsid w:val="00E6425A"/>
    <w:rsid w:val="00E71D17"/>
    <w:rsid w:val="00E73B3B"/>
    <w:rsid w:val="00EB1158"/>
    <w:rsid w:val="00EB4DC4"/>
    <w:rsid w:val="00EB7C03"/>
    <w:rsid w:val="00EC705B"/>
    <w:rsid w:val="00ED11A7"/>
    <w:rsid w:val="00ED2CA2"/>
    <w:rsid w:val="00EE044D"/>
    <w:rsid w:val="00EE15F7"/>
    <w:rsid w:val="00EE22FF"/>
    <w:rsid w:val="00EE2422"/>
    <w:rsid w:val="00EE2A47"/>
    <w:rsid w:val="00EE45DC"/>
    <w:rsid w:val="00EE6D0F"/>
    <w:rsid w:val="00EF5A7B"/>
    <w:rsid w:val="00F007B0"/>
    <w:rsid w:val="00F06099"/>
    <w:rsid w:val="00F10BAE"/>
    <w:rsid w:val="00F1115F"/>
    <w:rsid w:val="00F1192C"/>
    <w:rsid w:val="00F14ECC"/>
    <w:rsid w:val="00F1581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91C0B"/>
    <w:rsid w:val="00F93BB7"/>
    <w:rsid w:val="00F94048"/>
    <w:rsid w:val="00F95D46"/>
    <w:rsid w:val="00F96B44"/>
    <w:rsid w:val="00F96FAF"/>
    <w:rsid w:val="00FC09C6"/>
    <w:rsid w:val="00FC0A59"/>
    <w:rsid w:val="00FC402E"/>
    <w:rsid w:val="00FE482F"/>
    <w:rsid w:val="00FF2203"/>
    <w:rsid w:val="00FF44E5"/>
    <w:rsid w:val="00FF4F06"/>
    <w:rsid w:val="00FF5A44"/>
    <w:rsid w:val="02910895"/>
    <w:rsid w:val="0423B80C"/>
    <w:rsid w:val="06EF9DCA"/>
    <w:rsid w:val="08F7292F"/>
    <w:rsid w:val="090E21D5"/>
    <w:rsid w:val="0A49FD77"/>
    <w:rsid w:val="0BC5F032"/>
    <w:rsid w:val="0C6CB7ED"/>
    <w:rsid w:val="0C82A346"/>
    <w:rsid w:val="0CA1B5EE"/>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3C6005C"/>
    <w:rsid w:val="25EE17B6"/>
    <w:rsid w:val="2776F58D"/>
    <w:rsid w:val="28F3C93E"/>
    <w:rsid w:val="298BEB70"/>
    <w:rsid w:val="2B7BBD00"/>
    <w:rsid w:val="2C86B031"/>
    <w:rsid w:val="2E83AF32"/>
    <w:rsid w:val="311D964D"/>
    <w:rsid w:val="3249EBB0"/>
    <w:rsid w:val="33A9A447"/>
    <w:rsid w:val="33CA4E83"/>
    <w:rsid w:val="355A8FEC"/>
    <w:rsid w:val="36B902E7"/>
    <w:rsid w:val="36C4C7C5"/>
    <w:rsid w:val="375E46B8"/>
    <w:rsid w:val="37B0D6E9"/>
    <w:rsid w:val="3C1F9E69"/>
    <w:rsid w:val="3CE7D8F2"/>
    <w:rsid w:val="3D101590"/>
    <w:rsid w:val="3E01A772"/>
    <w:rsid w:val="40590D73"/>
    <w:rsid w:val="40AF46DF"/>
    <w:rsid w:val="40C0BCEA"/>
    <w:rsid w:val="42C92B4F"/>
    <w:rsid w:val="43A9D692"/>
    <w:rsid w:val="43F0DCD2"/>
    <w:rsid w:val="471BFC0A"/>
    <w:rsid w:val="495E0440"/>
    <w:rsid w:val="4A17A24B"/>
    <w:rsid w:val="4E2C77F4"/>
    <w:rsid w:val="4FFF13D3"/>
    <w:rsid w:val="503B51B0"/>
    <w:rsid w:val="592502F3"/>
    <w:rsid w:val="5953AA03"/>
    <w:rsid w:val="5C383B55"/>
    <w:rsid w:val="5DF1E1F6"/>
    <w:rsid w:val="6082E104"/>
    <w:rsid w:val="663261F0"/>
    <w:rsid w:val="66C747AC"/>
    <w:rsid w:val="673AD910"/>
    <w:rsid w:val="67C7DC0E"/>
    <w:rsid w:val="67E9BB3F"/>
    <w:rsid w:val="69185E3E"/>
    <w:rsid w:val="6A4EC8C7"/>
    <w:rsid w:val="6D131C15"/>
    <w:rsid w:val="6F17A1DD"/>
    <w:rsid w:val="71B5D609"/>
    <w:rsid w:val="728BA9F8"/>
    <w:rsid w:val="74B5A1AF"/>
    <w:rsid w:val="7502A11F"/>
    <w:rsid w:val="7670CBFB"/>
    <w:rsid w:val="76913968"/>
    <w:rsid w:val="76EA0629"/>
    <w:rsid w:val="77485814"/>
    <w:rsid w:val="798910BF"/>
    <w:rsid w:val="798912D2"/>
    <w:rsid w:val="7BC66413"/>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ABA39217-BFE1-46F4-93FB-A420ABD7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paragraph" w:customStyle="1" w:styleId="CRCoverPage">
    <w:name w:val="CR Cover Page"/>
    <w:link w:val="CRCoverPageZchn"/>
    <w:qFormat/>
    <w:rsid w:val="00593F4A"/>
    <w:pPr>
      <w:spacing w:after="120"/>
    </w:pPr>
    <w:rPr>
      <w:rFonts w:ascii="Arial" w:eastAsia="SimSun" w:hAnsi="Arial"/>
      <w:lang w:eastAsia="en-US"/>
    </w:rPr>
  </w:style>
  <w:style w:type="character" w:customStyle="1" w:styleId="CRCoverPageZchn">
    <w:name w:val="CR Cover Page Zchn"/>
    <w:link w:val="CRCoverPage"/>
    <w:qFormat/>
    <w:locked/>
    <w:rsid w:val="00593F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55212494">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17148819">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4bis-e/Docs/R4-221774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https://www.3gpp.org/ftp/tsg_ran/WG1_RL1/TSGR1_110b-e/Inbox/R1-221032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4bis-e/Inbox/R4-2217745.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5AIRPNAIUNRU-1328258698-18357</_dlc_DocId>
    <_dlc_DocIdUrl xmlns="71c5aaf6-e6ce-465b-b873-5148d2a4c105">
      <Url>https://nokia.sharepoint.com/sites/c5g/5gradio/_layouts/15/DocIdRedir.aspx?ID=5AIRPNAIUNRU-1328258698-18357</Url>
      <Description>5AIRPNAIUNRU-1328258698-18357</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F2B9A751-9B6B-4615-929C-24E91304E62C}">
  <ds:schemaRefs>
    <ds:schemaRef ds:uri="http://schemas.microsoft.com/office/2006/documentManagement/types"/>
    <ds:schemaRef ds:uri="http://purl.org/dc/dcmitype/"/>
    <ds:schemaRef ds:uri="http://www.w3.org/XML/1998/namespace"/>
    <ds:schemaRef ds:uri="3b34c8f0-1ef5-4d1e-bb66-517ce7fe7356"/>
    <ds:schemaRef ds:uri="http://purl.org/dc/elements/1.1/"/>
    <ds:schemaRef ds:uri="http://schemas.microsoft.com/office/2006/metadata/properties"/>
    <ds:schemaRef ds:uri="http://purl.org/dc/terms/"/>
    <ds:schemaRef ds:uri="71c5aaf6-e6ce-465b-b873-5148d2a4c105"/>
    <ds:schemaRef ds:uri="0b6aed8e-0313-4d17-80ff-d0e5da4931c5"/>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18A82726-5987-472B-9178-4F299A854B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2185</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Umeda, Hiromasa (Nokia - JP/Tokyo)</cp:lastModifiedBy>
  <cp:revision>3</cp:revision>
  <cp:lastPrinted>2002-04-24T13:10:00Z</cp:lastPrinted>
  <dcterms:created xsi:type="dcterms:W3CDTF">2022-11-07T12:01:00Z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2a8f1bcd-638f-4648-bfb8-287568c9d89a</vt:lpwstr>
  </property>
  <property fmtid="{D5CDD505-2E9C-101B-9397-08002B2CF9AE}" pid="4" name="MediaServiceImageTags">
    <vt:lpwstr/>
  </property>
</Properties>
</file>